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93"/>
        <w:gridCol w:w="7760"/>
      </w:tblGrid>
      <w:tr w:rsidR="00EA2322" w:rsidRPr="00AB6614" w:rsidTr="00C1175A">
        <w:trPr>
          <w:trHeight w:val="1186"/>
        </w:trPr>
        <w:tc>
          <w:tcPr>
            <w:tcW w:w="2093" w:type="dxa"/>
          </w:tcPr>
          <w:p w:rsidR="00EA2322" w:rsidRPr="00AB6614" w:rsidRDefault="00EA2322" w:rsidP="00C1175A">
            <w:pPr>
              <w:tabs>
                <w:tab w:val="left" w:pos="709"/>
              </w:tabs>
              <w:jc w:val="both"/>
              <w:rPr>
                <w:i/>
                <w:sz w:val="22"/>
                <w:szCs w:val="22"/>
                <w:lang w:val="uk-UA"/>
              </w:rPr>
            </w:pPr>
            <w:bookmarkStart w:id="0" w:name="_GoBack"/>
            <w:bookmarkEnd w:id="0"/>
          </w:p>
        </w:tc>
        <w:tc>
          <w:tcPr>
            <w:tcW w:w="7760" w:type="dxa"/>
          </w:tcPr>
          <w:p w:rsidR="00EA2322" w:rsidRPr="00AB6614" w:rsidRDefault="00EA2322" w:rsidP="00C1175A">
            <w:pPr>
              <w:tabs>
                <w:tab w:val="left" w:pos="709"/>
              </w:tabs>
              <w:jc w:val="right"/>
              <w:rPr>
                <w:i/>
                <w:sz w:val="22"/>
                <w:szCs w:val="22"/>
                <w:lang w:val="uk-UA"/>
              </w:rPr>
            </w:pPr>
            <w:r w:rsidRPr="00AB6614">
              <w:rPr>
                <w:i/>
                <w:sz w:val="22"/>
                <w:szCs w:val="22"/>
                <w:lang w:val="uk-UA"/>
              </w:rPr>
              <w:t>Проект рішення до питання № 7.4</w:t>
            </w:r>
          </w:p>
          <w:p w:rsidR="00EA2322" w:rsidRPr="00AB6614" w:rsidRDefault="00EA2322" w:rsidP="00C1175A">
            <w:pPr>
              <w:tabs>
                <w:tab w:val="left" w:pos="709"/>
              </w:tabs>
              <w:jc w:val="right"/>
              <w:rPr>
                <w:i/>
                <w:sz w:val="22"/>
                <w:szCs w:val="22"/>
                <w:lang w:val="uk-UA"/>
              </w:rPr>
            </w:pPr>
            <w:r w:rsidRPr="00AB6614">
              <w:rPr>
                <w:i/>
                <w:sz w:val="22"/>
                <w:szCs w:val="22"/>
                <w:lang w:val="uk-UA"/>
              </w:rPr>
              <w:t>проекту порядку денного чергового з’їзду аудиторів України                   18.05.2019 р.</w:t>
            </w:r>
          </w:p>
          <w:p w:rsidR="00AD0624" w:rsidRPr="00AB6614" w:rsidRDefault="00ED6201" w:rsidP="00C1175A">
            <w:pPr>
              <w:tabs>
                <w:tab w:val="left" w:pos="709"/>
              </w:tabs>
              <w:jc w:val="right"/>
              <w:rPr>
                <w:i/>
                <w:sz w:val="22"/>
                <w:szCs w:val="22"/>
                <w:lang w:val="uk-UA"/>
              </w:rPr>
            </w:pPr>
            <w:r w:rsidRPr="00AB6614">
              <w:rPr>
                <w:i/>
                <w:sz w:val="22"/>
                <w:szCs w:val="22"/>
                <w:lang w:val="uk-UA"/>
              </w:rPr>
              <w:t>(</w:t>
            </w:r>
            <w:r w:rsidR="00EA2322" w:rsidRPr="00AB6614">
              <w:rPr>
                <w:i/>
                <w:sz w:val="22"/>
                <w:szCs w:val="22"/>
                <w:lang w:val="uk-UA"/>
              </w:rPr>
              <w:t>проект протокольного рішення схвалений на засіданні Ради АПУ 13.12.2018</w:t>
            </w:r>
            <w:r w:rsidRPr="00AB6614">
              <w:rPr>
                <w:i/>
                <w:sz w:val="22"/>
                <w:szCs w:val="22"/>
                <w:lang w:val="uk-UA"/>
              </w:rPr>
              <w:t> </w:t>
            </w:r>
            <w:r w:rsidR="00EA2322" w:rsidRPr="00AB6614">
              <w:rPr>
                <w:i/>
                <w:sz w:val="22"/>
                <w:szCs w:val="22"/>
                <w:lang w:val="uk-UA"/>
              </w:rPr>
              <w:t>р.(протокол № 5)</w:t>
            </w:r>
          </w:p>
          <w:p w:rsidR="00ED6201" w:rsidRPr="00AB6614" w:rsidRDefault="00ED6201" w:rsidP="00ED6201">
            <w:pPr>
              <w:tabs>
                <w:tab w:val="left" w:pos="709"/>
              </w:tabs>
              <w:jc w:val="right"/>
              <w:rPr>
                <w:i/>
                <w:sz w:val="22"/>
                <w:szCs w:val="22"/>
                <w:lang w:val="uk-UA"/>
              </w:rPr>
            </w:pPr>
            <w:r w:rsidRPr="00AB6614">
              <w:rPr>
                <w:i/>
                <w:sz w:val="22"/>
                <w:szCs w:val="22"/>
                <w:lang w:val="uk-UA"/>
              </w:rPr>
              <w:t xml:space="preserve">із змінами, </w:t>
            </w:r>
            <w:r w:rsidR="00AB6614">
              <w:rPr>
                <w:i/>
                <w:sz w:val="22"/>
                <w:szCs w:val="22"/>
                <w:lang w:val="uk-UA"/>
              </w:rPr>
              <w:t>схвалени</w:t>
            </w:r>
            <w:r w:rsidRPr="00AB6614">
              <w:rPr>
                <w:i/>
                <w:sz w:val="22"/>
                <w:szCs w:val="22"/>
                <w:lang w:val="uk-UA"/>
              </w:rPr>
              <w:t>ми</w:t>
            </w:r>
            <w:r w:rsidR="00AD0624" w:rsidRPr="00AB6614">
              <w:rPr>
                <w:i/>
                <w:sz w:val="22"/>
                <w:szCs w:val="22"/>
                <w:lang w:val="uk-UA"/>
              </w:rPr>
              <w:t xml:space="preserve"> на засіданні</w:t>
            </w:r>
            <w:r w:rsidRPr="00AB6614">
              <w:rPr>
                <w:i/>
                <w:sz w:val="22"/>
                <w:szCs w:val="22"/>
                <w:lang w:val="uk-UA"/>
              </w:rPr>
              <w:t xml:space="preserve"> </w:t>
            </w:r>
            <w:r w:rsidR="00AD0624" w:rsidRPr="00AB6614">
              <w:rPr>
                <w:i/>
                <w:sz w:val="22"/>
                <w:szCs w:val="22"/>
                <w:lang w:val="uk-UA"/>
              </w:rPr>
              <w:t xml:space="preserve">Ради АПУ </w:t>
            </w:r>
          </w:p>
          <w:p w:rsidR="00EA2322" w:rsidRPr="00AB6614" w:rsidRDefault="00AD0624" w:rsidP="00AB6614">
            <w:pPr>
              <w:tabs>
                <w:tab w:val="left" w:pos="709"/>
              </w:tabs>
              <w:jc w:val="right"/>
              <w:rPr>
                <w:i/>
                <w:sz w:val="22"/>
                <w:szCs w:val="22"/>
                <w:lang w:val="uk-UA"/>
              </w:rPr>
            </w:pPr>
            <w:r w:rsidRPr="00AB6614">
              <w:rPr>
                <w:i/>
                <w:sz w:val="22"/>
                <w:szCs w:val="22"/>
                <w:lang w:val="uk-UA"/>
              </w:rPr>
              <w:t>31.01.2019 (протокол № </w:t>
            </w:r>
            <w:r w:rsidR="00AB6614">
              <w:rPr>
                <w:i/>
                <w:sz w:val="22"/>
                <w:szCs w:val="22"/>
                <w:lang w:val="uk-UA"/>
              </w:rPr>
              <w:t>7</w:t>
            </w:r>
            <w:r w:rsidRPr="00AB6614">
              <w:rPr>
                <w:i/>
                <w:sz w:val="22"/>
                <w:szCs w:val="22"/>
                <w:lang w:val="uk-UA"/>
              </w:rPr>
              <w:t>))</w:t>
            </w:r>
            <w:r w:rsidR="00EA2322" w:rsidRPr="00AB6614">
              <w:rPr>
                <w:i/>
                <w:sz w:val="22"/>
                <w:szCs w:val="22"/>
                <w:lang w:val="uk-UA"/>
              </w:rPr>
              <w:t xml:space="preserve">    </w:t>
            </w:r>
          </w:p>
        </w:tc>
      </w:tr>
    </w:tbl>
    <w:p w:rsidR="00EA2322" w:rsidRPr="00EA2322" w:rsidRDefault="00EA2322" w:rsidP="00EA2322">
      <w:pPr>
        <w:keepNext/>
        <w:overflowPunct w:val="0"/>
        <w:autoSpaceDE w:val="0"/>
        <w:autoSpaceDN w:val="0"/>
        <w:adjustRightInd w:val="0"/>
        <w:jc w:val="center"/>
        <w:outlineLvl w:val="3"/>
        <w:rPr>
          <w:b/>
          <w:sz w:val="32"/>
          <w:szCs w:val="32"/>
          <w:lang w:val="uk-UA"/>
        </w:rPr>
      </w:pPr>
    </w:p>
    <w:p w:rsidR="00EA2322" w:rsidRPr="00EA2322" w:rsidRDefault="00EA2322" w:rsidP="00EA2322">
      <w:pPr>
        <w:keepNext/>
        <w:overflowPunct w:val="0"/>
        <w:autoSpaceDE w:val="0"/>
        <w:autoSpaceDN w:val="0"/>
        <w:adjustRightInd w:val="0"/>
        <w:jc w:val="center"/>
        <w:outlineLvl w:val="3"/>
        <w:rPr>
          <w:b/>
          <w:sz w:val="32"/>
          <w:szCs w:val="32"/>
          <w:lang w:val="uk-UA"/>
        </w:rPr>
      </w:pPr>
    </w:p>
    <w:p w:rsidR="00EA2322" w:rsidRPr="00EA2322" w:rsidRDefault="00ED6201" w:rsidP="00EA2322">
      <w:pPr>
        <w:keepNext/>
        <w:overflowPunct w:val="0"/>
        <w:autoSpaceDE w:val="0"/>
        <w:autoSpaceDN w:val="0"/>
        <w:adjustRightInd w:val="0"/>
        <w:jc w:val="center"/>
        <w:outlineLvl w:val="3"/>
        <w:rPr>
          <w:b/>
          <w:sz w:val="32"/>
          <w:szCs w:val="32"/>
          <w:lang w:val="uk-UA"/>
        </w:rPr>
      </w:pPr>
      <w:r>
        <w:rPr>
          <w:b/>
          <w:sz w:val="32"/>
          <w:szCs w:val="32"/>
          <w:lang w:val="uk-UA"/>
        </w:rPr>
        <w:t xml:space="preserve">ПРОТОКОЛЬНЕ </w:t>
      </w:r>
      <w:r w:rsidR="00EA2322" w:rsidRPr="00EA2322">
        <w:rPr>
          <w:b/>
          <w:sz w:val="32"/>
          <w:szCs w:val="32"/>
          <w:lang w:val="uk-UA"/>
        </w:rPr>
        <w:t>РІШЕННЯ</w:t>
      </w:r>
    </w:p>
    <w:p w:rsidR="00EA2322" w:rsidRPr="00EA2322" w:rsidRDefault="00EA2322" w:rsidP="00EA2322">
      <w:pPr>
        <w:keepNext/>
        <w:overflowPunct w:val="0"/>
        <w:autoSpaceDE w:val="0"/>
        <w:autoSpaceDN w:val="0"/>
        <w:adjustRightInd w:val="0"/>
        <w:jc w:val="center"/>
        <w:outlineLvl w:val="3"/>
        <w:rPr>
          <w:i/>
          <w:sz w:val="28"/>
          <w:szCs w:val="28"/>
          <w:lang w:val="uk-UA"/>
        </w:rPr>
      </w:pPr>
      <w:r w:rsidRPr="00EA2322">
        <w:rPr>
          <w:i/>
          <w:sz w:val="28"/>
          <w:szCs w:val="28"/>
          <w:lang w:val="uk-UA"/>
        </w:rPr>
        <w:t>(проект)</w:t>
      </w:r>
    </w:p>
    <w:p w:rsidR="00EA2322" w:rsidRPr="00EA2322" w:rsidRDefault="00EA2322" w:rsidP="00EA2322">
      <w:pPr>
        <w:overflowPunct w:val="0"/>
        <w:autoSpaceDE w:val="0"/>
        <w:autoSpaceDN w:val="0"/>
        <w:adjustRightInd w:val="0"/>
        <w:jc w:val="center"/>
        <w:rPr>
          <w:sz w:val="32"/>
          <w:szCs w:val="32"/>
          <w:lang w:val="uk-UA"/>
        </w:rPr>
      </w:pPr>
    </w:p>
    <w:p w:rsidR="00EA2322" w:rsidRPr="00EA2322" w:rsidRDefault="00EA2322" w:rsidP="00EA2322">
      <w:pPr>
        <w:overflowPunct w:val="0"/>
        <w:autoSpaceDE w:val="0"/>
        <w:autoSpaceDN w:val="0"/>
        <w:adjustRightInd w:val="0"/>
        <w:jc w:val="center"/>
        <w:rPr>
          <w:sz w:val="28"/>
          <w:szCs w:val="28"/>
          <w:lang w:val="uk-UA"/>
        </w:rPr>
      </w:pPr>
      <w:r w:rsidRPr="00EA2322">
        <w:rPr>
          <w:sz w:val="28"/>
          <w:szCs w:val="28"/>
          <w:lang w:val="uk-UA"/>
        </w:rPr>
        <w:t>По питанню:</w:t>
      </w:r>
    </w:p>
    <w:p w:rsidR="00EA2322" w:rsidRPr="00EA2322" w:rsidRDefault="00EA2322" w:rsidP="00EA2322">
      <w:pPr>
        <w:tabs>
          <w:tab w:val="left" w:pos="709"/>
        </w:tabs>
        <w:jc w:val="center"/>
        <w:rPr>
          <w:b/>
          <w:sz w:val="28"/>
          <w:szCs w:val="28"/>
          <w:lang w:val="uk-UA"/>
        </w:rPr>
      </w:pPr>
      <w:r w:rsidRPr="00EA2322">
        <w:rPr>
          <w:b/>
          <w:sz w:val="28"/>
          <w:szCs w:val="28"/>
          <w:lang w:val="uk-UA"/>
        </w:rPr>
        <w:t>Про внесення змін до Положення про Р</w:t>
      </w:r>
      <w:r w:rsidR="00A55D2E">
        <w:rPr>
          <w:b/>
          <w:sz w:val="28"/>
          <w:szCs w:val="28"/>
          <w:lang w:val="uk-UA"/>
        </w:rPr>
        <w:t>аду Аудиторської палати України</w:t>
      </w:r>
    </w:p>
    <w:p w:rsidR="00CD1D15" w:rsidRDefault="00CD1D15" w:rsidP="009A2163">
      <w:pPr>
        <w:ind w:firstLine="708"/>
        <w:jc w:val="both"/>
        <w:rPr>
          <w:sz w:val="27"/>
          <w:szCs w:val="27"/>
          <w:lang w:val="uk-UA"/>
        </w:rPr>
      </w:pPr>
    </w:p>
    <w:p w:rsidR="00A8297B" w:rsidRPr="00EA2322" w:rsidRDefault="00A8297B" w:rsidP="009A2163">
      <w:pPr>
        <w:ind w:firstLine="708"/>
        <w:jc w:val="both"/>
        <w:rPr>
          <w:sz w:val="27"/>
          <w:szCs w:val="27"/>
          <w:lang w:val="uk-UA"/>
        </w:rPr>
      </w:pPr>
    </w:p>
    <w:p w:rsidR="003951A7" w:rsidRPr="00EA2322" w:rsidRDefault="003951A7" w:rsidP="009A2163">
      <w:pPr>
        <w:ind w:firstLine="708"/>
        <w:rPr>
          <w:b/>
          <w:sz w:val="27"/>
          <w:szCs w:val="27"/>
          <w:lang w:val="uk-UA"/>
        </w:rPr>
      </w:pPr>
      <w:r w:rsidRPr="00EA2322">
        <w:rPr>
          <w:b/>
          <w:bCs/>
          <w:sz w:val="27"/>
          <w:szCs w:val="27"/>
          <w:lang w:val="uk-UA"/>
        </w:rPr>
        <w:t>ВИРІШИЛ</w:t>
      </w:r>
      <w:r w:rsidR="00A8297B">
        <w:rPr>
          <w:b/>
          <w:bCs/>
          <w:sz w:val="27"/>
          <w:szCs w:val="27"/>
          <w:lang w:val="uk-UA"/>
        </w:rPr>
        <w:t>И</w:t>
      </w:r>
      <w:r w:rsidRPr="00EA2322">
        <w:rPr>
          <w:b/>
          <w:sz w:val="27"/>
          <w:szCs w:val="27"/>
          <w:lang w:val="uk-UA"/>
        </w:rPr>
        <w:t>:</w:t>
      </w:r>
    </w:p>
    <w:p w:rsidR="00D13320" w:rsidRDefault="00D13320" w:rsidP="000712EC">
      <w:pPr>
        <w:jc w:val="both"/>
        <w:rPr>
          <w:sz w:val="27"/>
          <w:szCs w:val="27"/>
          <w:lang w:val="uk-UA"/>
        </w:rPr>
      </w:pPr>
    </w:p>
    <w:p w:rsidR="000712EC" w:rsidRPr="000712EC" w:rsidRDefault="000712EC" w:rsidP="00D13320">
      <w:pPr>
        <w:ind w:firstLine="708"/>
        <w:jc w:val="both"/>
        <w:rPr>
          <w:sz w:val="27"/>
          <w:szCs w:val="27"/>
          <w:lang w:val="uk-UA"/>
        </w:rPr>
      </w:pPr>
      <w:r w:rsidRPr="000712EC">
        <w:rPr>
          <w:sz w:val="27"/>
          <w:szCs w:val="27"/>
          <w:lang w:val="uk-UA"/>
        </w:rPr>
        <w:t>Внести до Положення про Раду Аудиторської палати України, затвердженого рішенням установчого з’їзду аудиторів України від 14 липня 2018</w:t>
      </w:r>
      <w:r>
        <w:rPr>
          <w:sz w:val="27"/>
          <w:szCs w:val="27"/>
          <w:lang w:val="uk-UA"/>
        </w:rPr>
        <w:t> </w:t>
      </w:r>
      <w:r w:rsidRPr="000712EC">
        <w:rPr>
          <w:sz w:val="27"/>
          <w:szCs w:val="27"/>
          <w:lang w:val="uk-UA"/>
        </w:rPr>
        <w:t>р. (далі</w:t>
      </w:r>
      <w:r>
        <w:rPr>
          <w:sz w:val="27"/>
          <w:szCs w:val="27"/>
          <w:lang w:val="uk-UA"/>
        </w:rPr>
        <w:t xml:space="preserve"> – </w:t>
      </w:r>
      <w:r w:rsidRPr="000712EC">
        <w:rPr>
          <w:sz w:val="27"/>
          <w:szCs w:val="27"/>
          <w:lang w:val="uk-UA"/>
        </w:rPr>
        <w:t xml:space="preserve">Положення), </w:t>
      </w:r>
      <w:r w:rsidR="00D13320">
        <w:rPr>
          <w:sz w:val="27"/>
          <w:szCs w:val="27"/>
          <w:lang w:val="uk-UA"/>
        </w:rPr>
        <w:t>наступні</w:t>
      </w:r>
      <w:r w:rsidRPr="000712EC">
        <w:rPr>
          <w:sz w:val="27"/>
          <w:szCs w:val="27"/>
          <w:lang w:val="uk-UA"/>
        </w:rPr>
        <w:t xml:space="preserve"> зміни: </w:t>
      </w:r>
    </w:p>
    <w:p w:rsidR="000712EC" w:rsidRDefault="000712EC" w:rsidP="000712EC">
      <w:pPr>
        <w:jc w:val="both"/>
        <w:rPr>
          <w:sz w:val="27"/>
          <w:szCs w:val="27"/>
          <w:lang w:val="uk-UA"/>
        </w:rPr>
      </w:pPr>
    </w:p>
    <w:p w:rsidR="00534AB8" w:rsidRPr="00EA2322" w:rsidRDefault="000712EC" w:rsidP="00534AB8">
      <w:pPr>
        <w:jc w:val="both"/>
        <w:rPr>
          <w:b/>
          <w:sz w:val="27"/>
          <w:szCs w:val="27"/>
          <w:lang w:val="uk-UA"/>
        </w:rPr>
      </w:pPr>
      <w:r w:rsidRPr="000712EC">
        <w:rPr>
          <w:b/>
          <w:sz w:val="27"/>
          <w:szCs w:val="27"/>
          <w:lang w:val="uk-UA"/>
        </w:rPr>
        <w:t xml:space="preserve">1. </w:t>
      </w:r>
      <w:r w:rsidR="00534AB8" w:rsidRPr="00EA2322">
        <w:rPr>
          <w:b/>
          <w:sz w:val="27"/>
          <w:szCs w:val="27"/>
          <w:lang w:val="uk-UA"/>
        </w:rPr>
        <w:t>Доповнити Розділ 3. Положення про Раду АПУ новим пунктом, якому присвоїти номер 3.8 з подальшим зміщенням нумерації.</w:t>
      </w:r>
    </w:p>
    <w:p w:rsidR="00534AB8" w:rsidRPr="00EA2322" w:rsidRDefault="00534AB8" w:rsidP="00534AB8">
      <w:pPr>
        <w:jc w:val="both"/>
        <w:rPr>
          <w:sz w:val="27"/>
          <w:szCs w:val="27"/>
          <w:lang w:val="uk-UA"/>
        </w:rPr>
      </w:pPr>
    </w:p>
    <w:p w:rsidR="00534AB8" w:rsidRPr="00EA2322" w:rsidRDefault="00534AB8" w:rsidP="00534AB8">
      <w:pPr>
        <w:jc w:val="both"/>
        <w:rPr>
          <w:sz w:val="27"/>
          <w:szCs w:val="27"/>
          <w:lang w:val="uk-UA"/>
        </w:rPr>
      </w:pPr>
      <w:r w:rsidRPr="00EA2322">
        <w:rPr>
          <w:sz w:val="27"/>
          <w:szCs w:val="27"/>
          <w:lang w:val="uk-UA"/>
        </w:rPr>
        <w:t>«3.8. Повноваження члена Ради АПУ за рішенням з’їзду припиняються з наступних підстав:</w:t>
      </w:r>
    </w:p>
    <w:p w:rsidR="00534AB8" w:rsidRPr="00EA2322" w:rsidRDefault="00534AB8" w:rsidP="00534AB8">
      <w:pPr>
        <w:numPr>
          <w:ilvl w:val="0"/>
          <w:numId w:val="35"/>
        </w:numPr>
        <w:jc w:val="both"/>
        <w:rPr>
          <w:sz w:val="27"/>
          <w:szCs w:val="27"/>
          <w:lang w:val="uk-UA"/>
        </w:rPr>
      </w:pPr>
      <w:r w:rsidRPr="00EA2322">
        <w:rPr>
          <w:sz w:val="27"/>
          <w:szCs w:val="27"/>
          <w:lang w:val="uk-UA"/>
        </w:rPr>
        <w:t>у разі розголошення режиму (принципу) конфіденційності, передбаченого Законом;</w:t>
      </w:r>
    </w:p>
    <w:p w:rsidR="00534AB8" w:rsidRPr="00EA2322" w:rsidRDefault="00534AB8" w:rsidP="00534AB8">
      <w:pPr>
        <w:numPr>
          <w:ilvl w:val="0"/>
          <w:numId w:val="35"/>
        </w:numPr>
        <w:jc w:val="both"/>
        <w:rPr>
          <w:sz w:val="27"/>
          <w:szCs w:val="27"/>
          <w:lang w:val="uk-UA"/>
        </w:rPr>
      </w:pPr>
      <w:r w:rsidRPr="00EA2322">
        <w:rPr>
          <w:sz w:val="27"/>
          <w:szCs w:val="27"/>
          <w:lang w:val="uk-UA"/>
        </w:rPr>
        <w:t>у випадку притягнення члена Ради АПУ до кримінальної відповідальності за вчинення злочину;</w:t>
      </w:r>
    </w:p>
    <w:p w:rsidR="00534AB8" w:rsidRPr="00EA2322" w:rsidRDefault="00534AB8" w:rsidP="00534AB8">
      <w:pPr>
        <w:numPr>
          <w:ilvl w:val="0"/>
          <w:numId w:val="35"/>
        </w:numPr>
        <w:jc w:val="both"/>
        <w:rPr>
          <w:sz w:val="27"/>
          <w:szCs w:val="27"/>
          <w:lang w:val="uk-UA"/>
        </w:rPr>
      </w:pPr>
      <w:r w:rsidRPr="00EA2322">
        <w:rPr>
          <w:sz w:val="27"/>
          <w:szCs w:val="27"/>
          <w:lang w:val="uk-UA"/>
        </w:rPr>
        <w:t>за вчинення дій, що можуть призвести до дискредитації професії та АПУ.</w:t>
      </w:r>
    </w:p>
    <w:p w:rsidR="00534AB8" w:rsidRPr="00EA2322" w:rsidRDefault="00534AB8" w:rsidP="00534AB8">
      <w:pPr>
        <w:ind w:left="720"/>
        <w:jc w:val="both"/>
        <w:rPr>
          <w:sz w:val="27"/>
          <w:szCs w:val="27"/>
          <w:lang w:val="uk-UA"/>
        </w:rPr>
      </w:pPr>
      <w:r w:rsidRPr="00EA2322">
        <w:rPr>
          <w:sz w:val="27"/>
          <w:szCs w:val="27"/>
          <w:lang w:val="uk-UA"/>
        </w:rPr>
        <w:t xml:space="preserve"> </w:t>
      </w:r>
    </w:p>
    <w:p w:rsidR="00534AB8" w:rsidRPr="00EA2322" w:rsidRDefault="00534AB8" w:rsidP="00534AB8">
      <w:pPr>
        <w:jc w:val="both"/>
        <w:rPr>
          <w:sz w:val="27"/>
          <w:szCs w:val="27"/>
          <w:lang w:val="uk-UA"/>
        </w:rPr>
      </w:pPr>
      <w:r w:rsidRPr="00EA2322">
        <w:rPr>
          <w:sz w:val="27"/>
          <w:szCs w:val="27"/>
          <w:lang w:val="uk-UA"/>
        </w:rPr>
        <w:t>3.8.1. Підстави для дострокового припинення повноважень наводяться членами АПУ в письмовій заяві, із зазначенням фактичних обставин та посиланням на відповідні докази.</w:t>
      </w:r>
    </w:p>
    <w:p w:rsidR="00534AB8" w:rsidRPr="00EA2322" w:rsidRDefault="00534AB8" w:rsidP="00534AB8">
      <w:pPr>
        <w:jc w:val="both"/>
        <w:rPr>
          <w:sz w:val="27"/>
          <w:szCs w:val="27"/>
          <w:lang w:val="uk-UA"/>
        </w:rPr>
      </w:pPr>
      <w:r w:rsidRPr="00EA2322">
        <w:rPr>
          <w:sz w:val="27"/>
          <w:szCs w:val="27"/>
          <w:lang w:val="uk-UA"/>
        </w:rPr>
        <w:t>3.8.2. Заяви членів АПУ щодо дострокового припинення повноважень членів Ради АПУ розглядаються в порядку, передбаченому в розділі 5</w:t>
      </w:r>
      <w:r w:rsidR="00EA2322" w:rsidRPr="00EA2322">
        <w:rPr>
          <w:sz w:val="27"/>
          <w:szCs w:val="27"/>
          <w:lang w:val="uk-UA"/>
        </w:rPr>
        <w:t xml:space="preserve"> цього Положення</w:t>
      </w:r>
      <w:r w:rsidR="004E7C08">
        <w:rPr>
          <w:sz w:val="27"/>
          <w:szCs w:val="27"/>
          <w:lang w:val="uk-UA"/>
        </w:rPr>
        <w:t>»</w:t>
      </w:r>
      <w:r w:rsidR="00EA2322" w:rsidRPr="00EA2322">
        <w:rPr>
          <w:sz w:val="27"/>
          <w:szCs w:val="27"/>
          <w:lang w:val="uk-UA"/>
        </w:rPr>
        <w:t>.</w:t>
      </w:r>
    </w:p>
    <w:p w:rsidR="00534AB8" w:rsidRPr="00EA2322" w:rsidRDefault="00534AB8" w:rsidP="00831EF5">
      <w:pPr>
        <w:jc w:val="both"/>
        <w:rPr>
          <w:sz w:val="27"/>
          <w:szCs w:val="27"/>
          <w:lang w:val="uk-UA"/>
        </w:rPr>
      </w:pPr>
    </w:p>
    <w:p w:rsidR="00534AB8" w:rsidRPr="00EA2322" w:rsidRDefault="00D13320" w:rsidP="00534AB8">
      <w:pPr>
        <w:jc w:val="both"/>
        <w:rPr>
          <w:b/>
          <w:sz w:val="27"/>
          <w:szCs w:val="27"/>
          <w:lang w:val="uk-UA"/>
        </w:rPr>
      </w:pPr>
      <w:r>
        <w:rPr>
          <w:b/>
          <w:sz w:val="27"/>
          <w:szCs w:val="27"/>
          <w:lang w:val="uk-UA"/>
        </w:rPr>
        <w:t>2</w:t>
      </w:r>
      <w:r w:rsidR="00EA2322" w:rsidRPr="00EA2322">
        <w:rPr>
          <w:b/>
          <w:sz w:val="27"/>
          <w:szCs w:val="27"/>
          <w:lang w:val="uk-UA"/>
        </w:rPr>
        <w:t xml:space="preserve">. </w:t>
      </w:r>
      <w:r w:rsidR="00534AB8" w:rsidRPr="00EA2322">
        <w:rPr>
          <w:b/>
          <w:sz w:val="27"/>
          <w:szCs w:val="27"/>
          <w:lang w:val="uk-UA"/>
        </w:rPr>
        <w:t>Доповнити текст Положення про Раду Аудиторської палати України додатковим розділом «Голова АПУ», якому присвоїти номер 4 з подальшою зміною нумерації.</w:t>
      </w:r>
    </w:p>
    <w:p w:rsidR="00534AB8" w:rsidRPr="00EA2322" w:rsidRDefault="00534AB8" w:rsidP="00534AB8">
      <w:pPr>
        <w:jc w:val="both"/>
        <w:rPr>
          <w:sz w:val="27"/>
          <w:szCs w:val="27"/>
          <w:lang w:val="uk-UA"/>
        </w:rPr>
      </w:pPr>
    </w:p>
    <w:p w:rsidR="00534AB8" w:rsidRPr="00EA2322" w:rsidRDefault="00534AB8" w:rsidP="00534AB8">
      <w:pPr>
        <w:jc w:val="both"/>
        <w:rPr>
          <w:b/>
          <w:sz w:val="27"/>
          <w:szCs w:val="27"/>
          <w:lang w:val="uk-UA"/>
        </w:rPr>
      </w:pPr>
      <w:r w:rsidRPr="00EA2322">
        <w:rPr>
          <w:b/>
          <w:sz w:val="27"/>
          <w:szCs w:val="27"/>
          <w:lang w:val="uk-UA"/>
        </w:rPr>
        <w:t>«РОЗДІЛ 4. «ГОЛОВА АПУ»:</w:t>
      </w:r>
    </w:p>
    <w:p w:rsidR="00534AB8" w:rsidRPr="00EA2322" w:rsidRDefault="00534AB8" w:rsidP="00534AB8">
      <w:pPr>
        <w:jc w:val="both"/>
        <w:rPr>
          <w:b/>
          <w:sz w:val="27"/>
          <w:szCs w:val="27"/>
          <w:lang w:val="uk-UA"/>
        </w:rPr>
      </w:pPr>
    </w:p>
    <w:p w:rsidR="00534AB8" w:rsidRPr="00EA2322" w:rsidRDefault="00534AB8" w:rsidP="00534AB8">
      <w:pPr>
        <w:jc w:val="both"/>
        <w:rPr>
          <w:sz w:val="27"/>
          <w:szCs w:val="27"/>
          <w:lang w:val="uk-UA"/>
        </w:rPr>
      </w:pPr>
      <w:r w:rsidRPr="00EA2322">
        <w:rPr>
          <w:sz w:val="27"/>
          <w:szCs w:val="27"/>
          <w:lang w:val="uk-UA"/>
        </w:rPr>
        <w:t>4.1. Голова АПУ виконує представницькі функції від імені АПУ, а також здійснює наступні повноваження:</w:t>
      </w:r>
    </w:p>
    <w:p w:rsidR="00534AB8" w:rsidRPr="00EA2322" w:rsidRDefault="00534AB8" w:rsidP="00534AB8">
      <w:pPr>
        <w:jc w:val="both"/>
        <w:rPr>
          <w:sz w:val="27"/>
          <w:szCs w:val="27"/>
          <w:lang w:val="uk-UA"/>
        </w:rPr>
      </w:pPr>
      <w:r w:rsidRPr="00EA2322">
        <w:rPr>
          <w:sz w:val="27"/>
          <w:szCs w:val="27"/>
          <w:lang w:val="uk-UA"/>
        </w:rPr>
        <w:t>4.1.1. Приймає рішення про перенесення дати та/або часу та/або місця чергового засідання Ради АПУ.</w:t>
      </w:r>
    </w:p>
    <w:p w:rsidR="001F1563" w:rsidRDefault="001F1563" w:rsidP="00534AB8">
      <w:pPr>
        <w:jc w:val="both"/>
        <w:rPr>
          <w:sz w:val="27"/>
          <w:szCs w:val="27"/>
          <w:lang w:val="uk-UA"/>
        </w:rPr>
      </w:pPr>
    </w:p>
    <w:p w:rsidR="001F1563" w:rsidRDefault="001F1563" w:rsidP="00534AB8">
      <w:pPr>
        <w:jc w:val="both"/>
        <w:rPr>
          <w:sz w:val="27"/>
          <w:szCs w:val="27"/>
          <w:lang w:val="uk-UA"/>
        </w:rPr>
      </w:pPr>
    </w:p>
    <w:p w:rsidR="00534AB8" w:rsidRPr="00EA2322" w:rsidRDefault="00534AB8" w:rsidP="00534AB8">
      <w:pPr>
        <w:jc w:val="both"/>
        <w:rPr>
          <w:sz w:val="27"/>
          <w:szCs w:val="27"/>
          <w:lang w:val="uk-UA"/>
        </w:rPr>
      </w:pPr>
      <w:r w:rsidRPr="00EA2322">
        <w:rPr>
          <w:sz w:val="27"/>
          <w:szCs w:val="27"/>
          <w:lang w:val="uk-UA"/>
        </w:rPr>
        <w:t>4.1.2. У разі нагальної потреби приймає рішення про скликання позачергового засідання Ради АПУ.</w:t>
      </w:r>
    </w:p>
    <w:p w:rsidR="00534AB8" w:rsidRPr="00EA2322" w:rsidRDefault="00534AB8" w:rsidP="00534AB8">
      <w:pPr>
        <w:jc w:val="both"/>
        <w:rPr>
          <w:sz w:val="27"/>
          <w:szCs w:val="27"/>
          <w:lang w:val="uk-UA"/>
        </w:rPr>
      </w:pPr>
      <w:r w:rsidRPr="00EA2322">
        <w:rPr>
          <w:sz w:val="27"/>
          <w:szCs w:val="27"/>
          <w:lang w:val="uk-UA"/>
        </w:rPr>
        <w:t>4.1.3. Визначає проект порядку денного чергового засідання Ради АПУ.</w:t>
      </w:r>
    </w:p>
    <w:p w:rsidR="00534AB8" w:rsidRPr="00EA2322" w:rsidRDefault="00534AB8" w:rsidP="00534AB8">
      <w:pPr>
        <w:jc w:val="both"/>
        <w:rPr>
          <w:sz w:val="27"/>
          <w:szCs w:val="27"/>
          <w:lang w:val="uk-UA"/>
        </w:rPr>
      </w:pPr>
      <w:r w:rsidRPr="00EA2322">
        <w:rPr>
          <w:sz w:val="27"/>
          <w:szCs w:val="27"/>
          <w:lang w:val="uk-UA"/>
        </w:rPr>
        <w:t>4.1.4. Бере участь у засіданнях Ради АПУ та головує на них.</w:t>
      </w:r>
    </w:p>
    <w:p w:rsidR="00534AB8" w:rsidRPr="00EA2322" w:rsidRDefault="00534AB8" w:rsidP="00534AB8">
      <w:pPr>
        <w:jc w:val="both"/>
        <w:rPr>
          <w:sz w:val="27"/>
          <w:szCs w:val="27"/>
          <w:lang w:val="uk-UA"/>
        </w:rPr>
      </w:pPr>
      <w:r w:rsidRPr="00EA2322">
        <w:rPr>
          <w:sz w:val="27"/>
          <w:szCs w:val="27"/>
          <w:lang w:val="uk-UA"/>
        </w:rPr>
        <w:t>4.2. Голова АПУ також виконує інші повноваження, передбачені цим Положенням.</w:t>
      </w:r>
    </w:p>
    <w:p w:rsidR="00534AB8" w:rsidRPr="00EA2322" w:rsidRDefault="00534AB8" w:rsidP="00534AB8">
      <w:pPr>
        <w:jc w:val="both"/>
        <w:rPr>
          <w:sz w:val="27"/>
          <w:szCs w:val="27"/>
          <w:lang w:val="uk-UA"/>
        </w:rPr>
      </w:pPr>
      <w:r w:rsidRPr="00EA2322">
        <w:rPr>
          <w:sz w:val="27"/>
          <w:szCs w:val="27"/>
          <w:lang w:val="uk-UA"/>
        </w:rPr>
        <w:t>4.3. Голова АПУ обов’язаний:</w:t>
      </w:r>
    </w:p>
    <w:p w:rsidR="00534AB8" w:rsidRPr="00EA2322" w:rsidRDefault="00534AB8" w:rsidP="00326D5A">
      <w:pPr>
        <w:numPr>
          <w:ilvl w:val="0"/>
          <w:numId w:val="36"/>
        </w:numPr>
        <w:tabs>
          <w:tab w:val="clear" w:pos="360"/>
        </w:tabs>
        <w:ind w:left="851"/>
        <w:jc w:val="both"/>
        <w:rPr>
          <w:sz w:val="27"/>
          <w:szCs w:val="27"/>
          <w:lang w:val="uk-UA"/>
        </w:rPr>
      </w:pPr>
      <w:r w:rsidRPr="00EA2322">
        <w:rPr>
          <w:sz w:val="27"/>
          <w:szCs w:val="27"/>
          <w:lang w:val="uk-UA"/>
        </w:rPr>
        <w:t>додержуватися Конституції України, Закону України «Про аудит фінансової звітності та аудиторську діяльність», інших законів України, а також інших законодавчих та нормативно-правових актів, виданих відповідно до чинного законодавства України, положень Статуту Аудиторської палати України, рішень з’їзду аудиторів України, рішень Ради АПУ, вимог цього Положення;</w:t>
      </w:r>
    </w:p>
    <w:p w:rsidR="00534AB8" w:rsidRPr="00EA2322" w:rsidRDefault="00534AB8" w:rsidP="00326D5A">
      <w:pPr>
        <w:numPr>
          <w:ilvl w:val="0"/>
          <w:numId w:val="36"/>
        </w:numPr>
        <w:tabs>
          <w:tab w:val="clear" w:pos="360"/>
        </w:tabs>
        <w:ind w:left="851"/>
        <w:jc w:val="both"/>
        <w:rPr>
          <w:sz w:val="27"/>
          <w:szCs w:val="27"/>
          <w:lang w:val="uk-UA"/>
        </w:rPr>
      </w:pPr>
      <w:r w:rsidRPr="00EA2322">
        <w:rPr>
          <w:sz w:val="27"/>
          <w:szCs w:val="27"/>
          <w:lang w:val="uk-UA"/>
        </w:rPr>
        <w:t>бути чесними, об’єктивними та неупередженими при розв’язанні професійних конфліктів інтересів, прилюдно захищати імідж професійного аудитора та пропагувати його перед суспільством;</w:t>
      </w:r>
    </w:p>
    <w:p w:rsidR="00534AB8" w:rsidRPr="00EA2322" w:rsidRDefault="00534AB8" w:rsidP="00326D5A">
      <w:pPr>
        <w:numPr>
          <w:ilvl w:val="0"/>
          <w:numId w:val="36"/>
        </w:numPr>
        <w:tabs>
          <w:tab w:val="clear" w:pos="360"/>
        </w:tabs>
        <w:ind w:left="851"/>
        <w:jc w:val="both"/>
        <w:rPr>
          <w:sz w:val="27"/>
          <w:szCs w:val="27"/>
          <w:lang w:val="uk-UA"/>
        </w:rPr>
      </w:pPr>
      <w:r w:rsidRPr="00EA2322">
        <w:rPr>
          <w:sz w:val="27"/>
          <w:szCs w:val="27"/>
          <w:lang w:val="uk-UA"/>
        </w:rPr>
        <w:t>бути присутніми на засіданнях Ради АПУ та брати а</w:t>
      </w:r>
      <w:r w:rsidR="00326D5A">
        <w:rPr>
          <w:sz w:val="27"/>
          <w:szCs w:val="27"/>
          <w:lang w:val="uk-UA"/>
        </w:rPr>
        <w:t>ктивну участь у роботі Ради АПУ.</w:t>
      </w:r>
    </w:p>
    <w:p w:rsidR="00534AB8" w:rsidRPr="00EA2322" w:rsidRDefault="00534AB8" w:rsidP="00534AB8">
      <w:pPr>
        <w:jc w:val="both"/>
        <w:rPr>
          <w:sz w:val="27"/>
          <w:szCs w:val="27"/>
          <w:lang w:val="uk-UA"/>
        </w:rPr>
      </w:pPr>
      <w:r w:rsidRPr="00EA2322">
        <w:rPr>
          <w:sz w:val="27"/>
          <w:szCs w:val="27"/>
          <w:lang w:val="uk-UA"/>
        </w:rPr>
        <w:t>Голова АПУ може мати інші обов'язки на підставі відповідних рішень Ради АПУ.</w:t>
      </w:r>
    </w:p>
    <w:p w:rsidR="00534AB8" w:rsidRPr="00EA2322" w:rsidRDefault="00534AB8" w:rsidP="00534AB8">
      <w:pPr>
        <w:jc w:val="both"/>
        <w:rPr>
          <w:sz w:val="27"/>
          <w:szCs w:val="27"/>
          <w:lang w:val="uk-UA"/>
        </w:rPr>
      </w:pPr>
    </w:p>
    <w:p w:rsidR="00534AB8" w:rsidRPr="00EA2322" w:rsidRDefault="00534AB8" w:rsidP="00534AB8">
      <w:pPr>
        <w:jc w:val="both"/>
        <w:rPr>
          <w:sz w:val="27"/>
          <w:szCs w:val="27"/>
          <w:lang w:val="uk-UA"/>
        </w:rPr>
      </w:pPr>
      <w:r w:rsidRPr="00EA2322">
        <w:rPr>
          <w:sz w:val="27"/>
          <w:szCs w:val="27"/>
          <w:lang w:val="uk-UA"/>
        </w:rPr>
        <w:t>4.4. Голова АПУ має право:</w:t>
      </w:r>
    </w:p>
    <w:p w:rsidR="00534AB8" w:rsidRPr="00EA2322" w:rsidRDefault="00534AB8" w:rsidP="00722996">
      <w:pPr>
        <w:numPr>
          <w:ilvl w:val="0"/>
          <w:numId w:val="36"/>
        </w:numPr>
        <w:tabs>
          <w:tab w:val="clear" w:pos="360"/>
          <w:tab w:val="num" w:pos="0"/>
        </w:tabs>
        <w:ind w:left="851"/>
        <w:jc w:val="both"/>
        <w:rPr>
          <w:sz w:val="27"/>
          <w:szCs w:val="27"/>
          <w:lang w:val="uk-UA"/>
        </w:rPr>
      </w:pPr>
      <w:r w:rsidRPr="00EA2322">
        <w:rPr>
          <w:sz w:val="27"/>
          <w:szCs w:val="27"/>
          <w:lang w:val="uk-UA"/>
        </w:rPr>
        <w:t>брати участь в обговоренні питань, що розглядаються на засіданнях Ради АПУ;</w:t>
      </w:r>
    </w:p>
    <w:p w:rsidR="00534AB8" w:rsidRPr="00EA2322" w:rsidRDefault="00534AB8" w:rsidP="00722996">
      <w:pPr>
        <w:numPr>
          <w:ilvl w:val="0"/>
          <w:numId w:val="36"/>
        </w:numPr>
        <w:tabs>
          <w:tab w:val="clear" w:pos="360"/>
          <w:tab w:val="num" w:pos="0"/>
        </w:tabs>
        <w:ind w:left="851"/>
        <w:jc w:val="both"/>
        <w:rPr>
          <w:sz w:val="27"/>
          <w:szCs w:val="27"/>
          <w:lang w:val="uk-UA"/>
        </w:rPr>
      </w:pPr>
      <w:r w:rsidRPr="00EA2322">
        <w:rPr>
          <w:sz w:val="27"/>
          <w:szCs w:val="27"/>
          <w:lang w:val="uk-UA"/>
        </w:rPr>
        <w:t>брати участь у прийнятті рішень Ради АПУ шляхом голосування;</w:t>
      </w:r>
    </w:p>
    <w:p w:rsidR="00534AB8" w:rsidRPr="00EA2322" w:rsidRDefault="00534AB8" w:rsidP="00722996">
      <w:pPr>
        <w:numPr>
          <w:ilvl w:val="0"/>
          <w:numId w:val="36"/>
        </w:numPr>
        <w:tabs>
          <w:tab w:val="clear" w:pos="360"/>
          <w:tab w:val="num" w:pos="0"/>
        </w:tabs>
        <w:ind w:left="851"/>
        <w:jc w:val="both"/>
        <w:rPr>
          <w:sz w:val="27"/>
          <w:szCs w:val="27"/>
          <w:lang w:val="uk-UA"/>
        </w:rPr>
      </w:pPr>
      <w:r w:rsidRPr="00EA2322">
        <w:rPr>
          <w:sz w:val="27"/>
          <w:szCs w:val="27"/>
          <w:lang w:val="uk-UA"/>
        </w:rPr>
        <w:t>користуватися матеріально-технічною базою АПУ для виконання своїх функц</w:t>
      </w:r>
      <w:r w:rsidR="00722996">
        <w:rPr>
          <w:sz w:val="27"/>
          <w:szCs w:val="27"/>
          <w:lang w:val="uk-UA"/>
        </w:rPr>
        <w:t>іональних обов'язків Голови АПУ.</w:t>
      </w:r>
    </w:p>
    <w:p w:rsidR="00534AB8" w:rsidRPr="00EA2322" w:rsidRDefault="00534AB8" w:rsidP="00722996">
      <w:pPr>
        <w:ind w:firstLine="708"/>
        <w:jc w:val="both"/>
        <w:rPr>
          <w:sz w:val="27"/>
          <w:szCs w:val="27"/>
          <w:lang w:val="uk-UA"/>
        </w:rPr>
      </w:pPr>
      <w:r w:rsidRPr="00EA2322">
        <w:rPr>
          <w:sz w:val="27"/>
          <w:szCs w:val="27"/>
          <w:lang w:val="uk-UA"/>
        </w:rPr>
        <w:t xml:space="preserve">Голова АПУ може мати інші права </w:t>
      </w:r>
      <w:r w:rsidR="004E7C08">
        <w:rPr>
          <w:sz w:val="27"/>
          <w:szCs w:val="27"/>
          <w:lang w:val="uk-UA"/>
        </w:rPr>
        <w:t xml:space="preserve">на підставі відповідних рішень </w:t>
      </w:r>
      <w:r w:rsidRPr="00EA2322">
        <w:rPr>
          <w:sz w:val="27"/>
          <w:szCs w:val="27"/>
          <w:lang w:val="uk-UA"/>
        </w:rPr>
        <w:t>Ради АПУ в межах Закону.</w:t>
      </w:r>
    </w:p>
    <w:p w:rsidR="00534AB8" w:rsidRPr="00EA2322" w:rsidRDefault="00534AB8" w:rsidP="00534AB8">
      <w:pPr>
        <w:jc w:val="both"/>
        <w:rPr>
          <w:sz w:val="27"/>
          <w:szCs w:val="27"/>
          <w:lang w:val="uk-UA"/>
        </w:rPr>
      </w:pPr>
      <w:r w:rsidRPr="00EA2322">
        <w:rPr>
          <w:sz w:val="27"/>
          <w:szCs w:val="27"/>
          <w:lang w:val="uk-UA"/>
        </w:rPr>
        <w:t>4.5. За рішенням з'їзду аудиторів України Голова АПУ в межах затвердженого кошторису Аудиторської палати України може отримувати винагороду за виконання повноважень.</w:t>
      </w:r>
    </w:p>
    <w:p w:rsidR="00534AB8" w:rsidRPr="00EA2322" w:rsidRDefault="00534AB8" w:rsidP="00534AB8">
      <w:pPr>
        <w:jc w:val="both"/>
        <w:rPr>
          <w:sz w:val="27"/>
          <w:szCs w:val="27"/>
          <w:lang w:val="uk-UA"/>
        </w:rPr>
      </w:pPr>
      <w:r w:rsidRPr="00EA2322">
        <w:rPr>
          <w:sz w:val="27"/>
          <w:szCs w:val="27"/>
          <w:lang w:val="uk-UA"/>
        </w:rPr>
        <w:t>4.6. Повноваження Голови АПУ достроково припиняються у разі:</w:t>
      </w:r>
    </w:p>
    <w:p w:rsidR="00534AB8" w:rsidRPr="00EA2322" w:rsidRDefault="00534AB8" w:rsidP="00534AB8">
      <w:pPr>
        <w:numPr>
          <w:ilvl w:val="0"/>
          <w:numId w:val="38"/>
        </w:numPr>
        <w:jc w:val="both"/>
        <w:rPr>
          <w:sz w:val="27"/>
          <w:szCs w:val="27"/>
          <w:lang w:val="uk-UA"/>
        </w:rPr>
      </w:pPr>
      <w:r w:rsidRPr="00EA2322">
        <w:rPr>
          <w:sz w:val="27"/>
          <w:szCs w:val="27"/>
          <w:lang w:val="uk-UA"/>
        </w:rPr>
        <w:t>подання Головою АПУ особистої письмової заяви про складення повноважень, як Голови АПУ;</w:t>
      </w:r>
    </w:p>
    <w:p w:rsidR="00534AB8" w:rsidRPr="00EA2322" w:rsidRDefault="00534AB8" w:rsidP="00534AB8">
      <w:pPr>
        <w:numPr>
          <w:ilvl w:val="0"/>
          <w:numId w:val="38"/>
        </w:numPr>
        <w:jc w:val="both"/>
        <w:rPr>
          <w:sz w:val="27"/>
          <w:szCs w:val="27"/>
          <w:lang w:val="uk-UA"/>
        </w:rPr>
      </w:pPr>
      <w:r w:rsidRPr="00EA2322">
        <w:rPr>
          <w:sz w:val="27"/>
          <w:szCs w:val="27"/>
          <w:lang w:val="uk-UA"/>
        </w:rPr>
        <w:t>систематичної необґрунтованої відсутності на засіданнях Ради АПУ протягом шести місяців поспіль;</w:t>
      </w:r>
    </w:p>
    <w:p w:rsidR="00534AB8" w:rsidRPr="00EA2322" w:rsidRDefault="00534AB8" w:rsidP="00534AB8">
      <w:pPr>
        <w:numPr>
          <w:ilvl w:val="0"/>
          <w:numId w:val="38"/>
        </w:numPr>
        <w:jc w:val="both"/>
        <w:rPr>
          <w:sz w:val="27"/>
          <w:szCs w:val="27"/>
          <w:lang w:val="uk-UA"/>
        </w:rPr>
      </w:pPr>
      <w:r w:rsidRPr="00EA2322">
        <w:rPr>
          <w:sz w:val="27"/>
          <w:szCs w:val="27"/>
          <w:lang w:val="uk-UA"/>
        </w:rPr>
        <w:t>за рішенням з’їзду, в тому числі за поданням Органу суспільного нагляду за аудиторською діяльністю у випадках, передбачених Законом. Рішення з’їзду з питань дострокового припинення повноважень членів Ради АПУ приймаються таємним голосуванням;</w:t>
      </w:r>
    </w:p>
    <w:p w:rsidR="00534AB8" w:rsidRPr="00EA2322" w:rsidRDefault="00534AB8" w:rsidP="00534AB8">
      <w:pPr>
        <w:numPr>
          <w:ilvl w:val="0"/>
          <w:numId w:val="38"/>
        </w:numPr>
        <w:jc w:val="both"/>
        <w:rPr>
          <w:sz w:val="27"/>
          <w:szCs w:val="27"/>
          <w:lang w:val="uk-UA"/>
        </w:rPr>
      </w:pPr>
      <w:r w:rsidRPr="00EA2322">
        <w:rPr>
          <w:sz w:val="27"/>
          <w:szCs w:val="27"/>
          <w:lang w:val="uk-UA"/>
        </w:rPr>
        <w:t>смерті.</w:t>
      </w:r>
    </w:p>
    <w:p w:rsidR="00534AB8" w:rsidRPr="00EA2322" w:rsidRDefault="00534AB8" w:rsidP="00534AB8">
      <w:pPr>
        <w:jc w:val="both"/>
        <w:rPr>
          <w:sz w:val="27"/>
          <w:szCs w:val="27"/>
          <w:lang w:val="uk-UA"/>
        </w:rPr>
      </w:pPr>
      <w:r w:rsidRPr="00EA2322">
        <w:rPr>
          <w:sz w:val="27"/>
          <w:szCs w:val="27"/>
          <w:lang w:val="uk-UA"/>
        </w:rPr>
        <w:t>4.7. Повноваження Голови АПУ достроково припиняються з’їздом аудиторів України з підстав:</w:t>
      </w:r>
    </w:p>
    <w:p w:rsidR="00534AB8" w:rsidRPr="00EA2322" w:rsidRDefault="00534AB8" w:rsidP="00534AB8">
      <w:pPr>
        <w:numPr>
          <w:ilvl w:val="0"/>
          <w:numId w:val="37"/>
        </w:numPr>
        <w:jc w:val="both"/>
        <w:rPr>
          <w:sz w:val="27"/>
          <w:szCs w:val="27"/>
          <w:lang w:val="uk-UA"/>
        </w:rPr>
      </w:pPr>
      <w:r w:rsidRPr="00EA2322">
        <w:rPr>
          <w:sz w:val="27"/>
          <w:szCs w:val="27"/>
          <w:lang w:val="uk-UA"/>
        </w:rPr>
        <w:t>у разі розголошення режиму (принципу) конфіденційності, передбаченого Законом;</w:t>
      </w:r>
    </w:p>
    <w:p w:rsidR="00534AB8" w:rsidRPr="00EA2322" w:rsidRDefault="00534AB8" w:rsidP="00534AB8">
      <w:pPr>
        <w:numPr>
          <w:ilvl w:val="0"/>
          <w:numId w:val="37"/>
        </w:numPr>
        <w:jc w:val="both"/>
        <w:rPr>
          <w:sz w:val="27"/>
          <w:szCs w:val="27"/>
          <w:lang w:val="uk-UA"/>
        </w:rPr>
      </w:pPr>
      <w:r w:rsidRPr="00EA2322">
        <w:rPr>
          <w:sz w:val="27"/>
          <w:szCs w:val="27"/>
          <w:lang w:val="uk-UA"/>
        </w:rPr>
        <w:t>у випадку притягнення Голови АПУ до кримінальної відпо</w:t>
      </w:r>
      <w:r w:rsidR="00A8297B">
        <w:rPr>
          <w:sz w:val="27"/>
          <w:szCs w:val="27"/>
          <w:lang w:val="uk-UA"/>
        </w:rPr>
        <w:t>відальності за вчинення злочину.</w:t>
      </w:r>
    </w:p>
    <w:p w:rsidR="00534AB8" w:rsidRPr="00EA2322" w:rsidRDefault="00534AB8" w:rsidP="00534AB8">
      <w:pPr>
        <w:jc w:val="both"/>
        <w:rPr>
          <w:sz w:val="27"/>
          <w:szCs w:val="27"/>
          <w:lang w:val="uk-UA"/>
        </w:rPr>
      </w:pPr>
      <w:r w:rsidRPr="00EA2322">
        <w:rPr>
          <w:sz w:val="27"/>
          <w:szCs w:val="27"/>
          <w:lang w:val="uk-UA"/>
        </w:rPr>
        <w:lastRenderedPageBreak/>
        <w:t>4.8. Підстави для дострокового припинення повноважень наводяться членами АПУ в письмовій заяві, із зазначенням фактичних обставин та посиланням на відповідні докази.</w:t>
      </w:r>
    </w:p>
    <w:p w:rsidR="001F1563" w:rsidRDefault="001F1563" w:rsidP="00534AB8">
      <w:pPr>
        <w:jc w:val="both"/>
        <w:rPr>
          <w:sz w:val="27"/>
          <w:szCs w:val="27"/>
          <w:lang w:val="uk-UA"/>
        </w:rPr>
      </w:pPr>
    </w:p>
    <w:p w:rsidR="00534AB8" w:rsidRPr="00EA2322" w:rsidRDefault="00534AB8" w:rsidP="00534AB8">
      <w:pPr>
        <w:jc w:val="both"/>
        <w:rPr>
          <w:sz w:val="27"/>
          <w:szCs w:val="27"/>
          <w:lang w:val="uk-UA"/>
        </w:rPr>
      </w:pPr>
      <w:r w:rsidRPr="00EA2322">
        <w:rPr>
          <w:sz w:val="27"/>
          <w:szCs w:val="27"/>
          <w:lang w:val="uk-UA"/>
        </w:rPr>
        <w:t>4.9. Заяви членів АПУ щодо дострокового припинення повноважень Голови АПУ розглядаються в порядку. Передбаченому в Розділі 5 цього Положення</w:t>
      </w:r>
      <w:r w:rsidR="00EA2322" w:rsidRPr="00EA2322">
        <w:rPr>
          <w:sz w:val="27"/>
          <w:szCs w:val="27"/>
          <w:lang w:val="uk-UA"/>
        </w:rPr>
        <w:t>»</w:t>
      </w:r>
      <w:r w:rsidRPr="00EA2322">
        <w:rPr>
          <w:sz w:val="27"/>
          <w:szCs w:val="27"/>
          <w:lang w:val="uk-UA"/>
        </w:rPr>
        <w:t>.</w:t>
      </w:r>
    </w:p>
    <w:p w:rsidR="00534AB8" w:rsidRPr="00EA2322" w:rsidRDefault="00534AB8" w:rsidP="00831EF5">
      <w:pPr>
        <w:jc w:val="both"/>
        <w:rPr>
          <w:sz w:val="27"/>
          <w:szCs w:val="27"/>
          <w:lang w:val="uk-UA"/>
        </w:rPr>
      </w:pPr>
    </w:p>
    <w:p w:rsidR="00534AB8" w:rsidRPr="00EA2322" w:rsidRDefault="00D13320" w:rsidP="00534AB8">
      <w:pPr>
        <w:jc w:val="both"/>
        <w:rPr>
          <w:sz w:val="27"/>
          <w:szCs w:val="27"/>
          <w:lang w:val="uk-UA"/>
        </w:rPr>
      </w:pPr>
      <w:r>
        <w:rPr>
          <w:b/>
          <w:sz w:val="27"/>
          <w:szCs w:val="27"/>
          <w:lang w:val="uk-UA"/>
        </w:rPr>
        <w:t>3</w:t>
      </w:r>
      <w:r w:rsidR="00EA2322" w:rsidRPr="00EA2322">
        <w:rPr>
          <w:b/>
          <w:sz w:val="27"/>
          <w:szCs w:val="27"/>
          <w:lang w:val="uk-UA"/>
        </w:rPr>
        <w:t xml:space="preserve">. </w:t>
      </w:r>
      <w:r w:rsidR="00534AB8" w:rsidRPr="00EA2322">
        <w:rPr>
          <w:b/>
          <w:sz w:val="27"/>
          <w:szCs w:val="27"/>
          <w:lang w:val="uk-UA"/>
        </w:rPr>
        <w:t>Доповнити Положення про Раду Аудиторської палати України новим Розділом 5.</w:t>
      </w:r>
      <w:r w:rsidR="00534AB8" w:rsidRPr="00EA2322">
        <w:rPr>
          <w:sz w:val="27"/>
          <w:szCs w:val="27"/>
          <w:lang w:val="uk-UA"/>
        </w:rPr>
        <w:t xml:space="preserve"> </w:t>
      </w:r>
      <w:r w:rsidR="00534AB8" w:rsidRPr="00EA2322">
        <w:rPr>
          <w:b/>
          <w:sz w:val="27"/>
          <w:szCs w:val="27"/>
          <w:lang w:val="uk-UA"/>
        </w:rPr>
        <w:t>«Порядок розгляд питань про дострокове припинення повноважень Голови АПУ і членів Ради АПУ, а також про відзив із займаних посад Виконавчого директора та Голови Комітету з контролю якості аудиторських послуг»</w:t>
      </w:r>
    </w:p>
    <w:p w:rsidR="00534AB8" w:rsidRPr="00EA2322" w:rsidRDefault="00534AB8" w:rsidP="00534AB8">
      <w:pPr>
        <w:jc w:val="both"/>
        <w:rPr>
          <w:sz w:val="27"/>
          <w:szCs w:val="27"/>
          <w:lang w:val="uk-UA"/>
        </w:rPr>
      </w:pPr>
    </w:p>
    <w:p w:rsidR="00534AB8" w:rsidRPr="00EA2322" w:rsidRDefault="00534AB8" w:rsidP="00534AB8">
      <w:pPr>
        <w:jc w:val="both"/>
        <w:rPr>
          <w:sz w:val="27"/>
          <w:szCs w:val="27"/>
          <w:lang w:val="uk-UA"/>
        </w:rPr>
      </w:pPr>
      <w:r w:rsidRPr="00EA2322">
        <w:rPr>
          <w:i/>
          <w:sz w:val="27"/>
          <w:szCs w:val="27"/>
          <w:lang w:val="uk-UA"/>
        </w:rPr>
        <w:t>Зазначений розділ пропонується включити до структури Положення про Раду АПУ після нового розділу 4 «Голова АПУ» із подальшою зміною нумерації відповідних розділів та пунктів Положення</w:t>
      </w:r>
      <w:r w:rsidRPr="00EA2322">
        <w:rPr>
          <w:sz w:val="27"/>
          <w:szCs w:val="27"/>
          <w:lang w:val="uk-UA"/>
        </w:rPr>
        <w:t>:</w:t>
      </w:r>
    </w:p>
    <w:p w:rsidR="00534AB8" w:rsidRPr="00EA2322" w:rsidRDefault="00534AB8" w:rsidP="00534AB8">
      <w:pPr>
        <w:jc w:val="both"/>
        <w:rPr>
          <w:sz w:val="27"/>
          <w:szCs w:val="27"/>
          <w:lang w:val="uk-UA"/>
        </w:rPr>
      </w:pPr>
    </w:p>
    <w:p w:rsidR="00534AB8" w:rsidRPr="00EA2322" w:rsidRDefault="00EA2322" w:rsidP="00534AB8">
      <w:pPr>
        <w:jc w:val="both"/>
        <w:rPr>
          <w:sz w:val="27"/>
          <w:szCs w:val="27"/>
          <w:lang w:val="uk-UA"/>
        </w:rPr>
      </w:pPr>
      <w:r w:rsidRPr="00EA2322">
        <w:rPr>
          <w:sz w:val="27"/>
          <w:szCs w:val="27"/>
          <w:lang w:val="uk-UA"/>
        </w:rPr>
        <w:t>«</w:t>
      </w:r>
      <w:r w:rsidR="00534AB8" w:rsidRPr="00EA2322">
        <w:rPr>
          <w:sz w:val="27"/>
          <w:szCs w:val="27"/>
          <w:lang w:val="uk-UA"/>
        </w:rPr>
        <w:t>5.1. Питання щодо дострокового припинення повноважень Голови АПУ та члена Ради АПУ, а також про відзив із займаної посади Виконавчого директора та Голови Комітету з контролю якості аудиторських послуг (далі – Голови Комітету) може бути ініційоване за письмовою заявою не менше як 2/3 членів АПУ, що зареєстровані в Реєстрі аудиторів та суб’єктів аудиторської діяльності на дату подання такої заяви. Така заява обов’язково має бути підписана особисто всіма заявниками. Підписання зазначеної заяви за довіреністю не допускається.</w:t>
      </w:r>
    </w:p>
    <w:p w:rsidR="00534AB8" w:rsidRPr="00EA2322" w:rsidRDefault="00534AB8" w:rsidP="00534AB8">
      <w:pPr>
        <w:jc w:val="both"/>
        <w:rPr>
          <w:sz w:val="27"/>
          <w:szCs w:val="27"/>
          <w:lang w:val="uk-UA"/>
        </w:rPr>
      </w:pPr>
      <w:r w:rsidRPr="00EA2322">
        <w:rPr>
          <w:sz w:val="27"/>
          <w:szCs w:val="27"/>
          <w:lang w:val="uk-UA"/>
        </w:rPr>
        <w:t>5.2. Письмова заява членів АПУ, зазначена в п. 7.1. цього Положення, яка надійшла до АПУ, приймається і реєструється Секретаріатом відповідно до встановлених вимог.</w:t>
      </w:r>
    </w:p>
    <w:p w:rsidR="00534AB8" w:rsidRPr="00EA2322" w:rsidRDefault="00534AB8" w:rsidP="00534AB8">
      <w:pPr>
        <w:jc w:val="both"/>
        <w:rPr>
          <w:sz w:val="27"/>
          <w:szCs w:val="27"/>
          <w:lang w:val="uk-UA"/>
        </w:rPr>
      </w:pPr>
      <w:r w:rsidRPr="00EA2322">
        <w:rPr>
          <w:sz w:val="27"/>
          <w:szCs w:val="27"/>
          <w:lang w:val="uk-UA"/>
        </w:rPr>
        <w:t>5.3. За наслідками отримання заяви, складеної з додержанням вимог п.п. 7.1.-7.2. Секретаріат готує та надсилається кожному із членів Ради АПУ інформаційний лист із додаванням копії такої заяви членів АПУ.</w:t>
      </w:r>
    </w:p>
    <w:p w:rsidR="00534AB8" w:rsidRPr="00EA2322" w:rsidRDefault="00534AB8" w:rsidP="00534AB8">
      <w:pPr>
        <w:jc w:val="both"/>
        <w:rPr>
          <w:sz w:val="27"/>
          <w:szCs w:val="27"/>
          <w:lang w:val="uk-UA"/>
        </w:rPr>
      </w:pPr>
      <w:r w:rsidRPr="00EA2322">
        <w:rPr>
          <w:sz w:val="27"/>
          <w:szCs w:val="27"/>
          <w:lang w:val="uk-UA"/>
        </w:rPr>
        <w:t>5.4. Після отримання Секретаріатом такої заяви, питання щодо дострокового припинення повноважень/відзиву із займаних посад має бути включено до порядку денного чергового засідання Ради АПУ.</w:t>
      </w:r>
    </w:p>
    <w:p w:rsidR="00534AB8" w:rsidRPr="00EA2322" w:rsidRDefault="00534AB8" w:rsidP="00534AB8">
      <w:pPr>
        <w:jc w:val="both"/>
        <w:rPr>
          <w:sz w:val="27"/>
          <w:szCs w:val="27"/>
          <w:lang w:val="uk-UA"/>
        </w:rPr>
      </w:pPr>
      <w:r w:rsidRPr="00EA2322">
        <w:rPr>
          <w:sz w:val="27"/>
          <w:szCs w:val="27"/>
          <w:lang w:val="uk-UA"/>
        </w:rPr>
        <w:t>5.5. Рада АПУ на найближчому засіданні розглядає заяву щодо припинення повноважень Голови АПУ та членів Ради АПУ та відзиву із займаної посади Виконавчого директора та Голови Комітету, яка надійшла на адресу АПУ, оцінює відповідність фактів, що наведені в заяві підставам, зазначеним в п. 3.8., п. 4.6 цього Положення, вивчає додані копії документів та інші докази, які обґрунтовують обставини, викладені в заяві.</w:t>
      </w:r>
    </w:p>
    <w:p w:rsidR="00534AB8" w:rsidRPr="00EA2322" w:rsidRDefault="00534AB8" w:rsidP="00534AB8">
      <w:pPr>
        <w:jc w:val="both"/>
        <w:rPr>
          <w:sz w:val="27"/>
          <w:szCs w:val="27"/>
          <w:lang w:val="uk-UA"/>
        </w:rPr>
      </w:pPr>
      <w:r w:rsidRPr="00EA2322">
        <w:rPr>
          <w:sz w:val="27"/>
          <w:szCs w:val="27"/>
          <w:lang w:val="uk-UA"/>
        </w:rPr>
        <w:t>5.6. Голова АПУ, член Ради АПУ, Виконавчий директор, Голова Комітету щодо якого подано заяву, має право надати заперечення або пояснення по суті заяви.</w:t>
      </w:r>
    </w:p>
    <w:p w:rsidR="00534AB8" w:rsidRPr="00EA2322" w:rsidRDefault="00534AB8" w:rsidP="00534AB8">
      <w:pPr>
        <w:jc w:val="both"/>
        <w:rPr>
          <w:sz w:val="27"/>
          <w:szCs w:val="27"/>
          <w:lang w:val="uk-UA"/>
        </w:rPr>
      </w:pPr>
      <w:r w:rsidRPr="00EA2322">
        <w:rPr>
          <w:sz w:val="27"/>
          <w:szCs w:val="27"/>
          <w:lang w:val="uk-UA"/>
        </w:rPr>
        <w:t xml:space="preserve">5.7. Голова АПУ, член Ради АПУ щодо якого подано заяву про припинення повноважень може бути присутнім на засіданні Ради АПУ під час розгляду цієї заяви, </w:t>
      </w:r>
      <w:r w:rsidRPr="00EA2322">
        <w:rPr>
          <w:bCs/>
          <w:sz w:val="27"/>
          <w:szCs w:val="27"/>
          <w:lang w:val="uk-UA" w:bidi="uk-UA"/>
        </w:rPr>
        <w:t>але не має права приймати участь у голосуванні з питання, що стосується його повноважень</w:t>
      </w:r>
      <w:r w:rsidRPr="00EA2322">
        <w:rPr>
          <w:sz w:val="27"/>
          <w:szCs w:val="27"/>
          <w:lang w:val="uk-UA"/>
        </w:rPr>
        <w:t>.</w:t>
      </w:r>
    </w:p>
    <w:p w:rsidR="00534AB8" w:rsidRPr="00EA2322" w:rsidRDefault="00534AB8" w:rsidP="00534AB8">
      <w:pPr>
        <w:jc w:val="both"/>
        <w:rPr>
          <w:sz w:val="27"/>
          <w:szCs w:val="27"/>
          <w:lang w:val="uk-UA"/>
        </w:rPr>
      </w:pPr>
      <w:r w:rsidRPr="00EA2322">
        <w:rPr>
          <w:sz w:val="27"/>
          <w:szCs w:val="27"/>
          <w:lang w:val="uk-UA"/>
        </w:rPr>
        <w:t xml:space="preserve">5.8. За результатами розгляду заяви про припинення повноважень Голови АПУ і членів Ради АПУ, відзив із займаної посади Виконавчого директора та Голови Комітету, заперечень та пояснень по суті заяви, Рада АПУ приймає рішення про </w:t>
      </w:r>
      <w:r w:rsidRPr="00EA2322">
        <w:rPr>
          <w:sz w:val="27"/>
          <w:szCs w:val="27"/>
          <w:lang w:val="uk-UA"/>
        </w:rPr>
        <w:lastRenderedPageBreak/>
        <w:t>доцільність винесення даного питання на розгляд чергового (позачергового, повторного) з’їзду аудиторів України.</w:t>
      </w:r>
    </w:p>
    <w:p w:rsidR="00534AB8" w:rsidRPr="00EA2322" w:rsidRDefault="00534AB8" w:rsidP="00534AB8">
      <w:pPr>
        <w:jc w:val="both"/>
        <w:rPr>
          <w:sz w:val="27"/>
          <w:szCs w:val="27"/>
          <w:lang w:val="uk-UA"/>
        </w:rPr>
      </w:pPr>
      <w:r w:rsidRPr="00EA2322">
        <w:rPr>
          <w:sz w:val="27"/>
          <w:szCs w:val="27"/>
          <w:lang w:val="uk-UA"/>
        </w:rPr>
        <w:t>5.9. Проведення з’їзду аудиторів України відбувається у порядку, визначеному Законом та відповідно до Порядку скликання та проведення з’їзду аудиторів України.</w:t>
      </w:r>
    </w:p>
    <w:p w:rsidR="001F1563" w:rsidRDefault="001F1563" w:rsidP="00534AB8">
      <w:pPr>
        <w:jc w:val="both"/>
        <w:rPr>
          <w:sz w:val="27"/>
          <w:szCs w:val="27"/>
          <w:lang w:val="uk-UA"/>
        </w:rPr>
      </w:pPr>
    </w:p>
    <w:p w:rsidR="00534AB8" w:rsidRPr="00EA2322" w:rsidRDefault="00534AB8" w:rsidP="00534AB8">
      <w:pPr>
        <w:jc w:val="both"/>
        <w:rPr>
          <w:sz w:val="27"/>
          <w:szCs w:val="27"/>
          <w:lang w:val="uk-UA"/>
        </w:rPr>
      </w:pPr>
      <w:r w:rsidRPr="00EA2322">
        <w:rPr>
          <w:sz w:val="27"/>
          <w:szCs w:val="27"/>
          <w:lang w:val="uk-UA"/>
        </w:rPr>
        <w:t xml:space="preserve">5.9.1. Повноваження Голови АПУ та члена Ради АПУ припиняються з’їздом аудиторів України з дати прийняття з’їздом аудиторів України відповідного рішення. </w:t>
      </w:r>
    </w:p>
    <w:p w:rsidR="00534AB8" w:rsidRPr="00EA2322" w:rsidRDefault="00534AB8" w:rsidP="00534AB8">
      <w:pPr>
        <w:jc w:val="both"/>
        <w:rPr>
          <w:sz w:val="27"/>
          <w:szCs w:val="27"/>
          <w:lang w:val="uk-UA"/>
        </w:rPr>
      </w:pPr>
      <w:r w:rsidRPr="00EA2322">
        <w:rPr>
          <w:sz w:val="27"/>
          <w:szCs w:val="27"/>
          <w:lang w:val="uk-UA"/>
        </w:rPr>
        <w:t xml:space="preserve">5.9.2. Виконавчий директор та Голова Комітету вважаються відізваними із займаних посад з дати прийняття відповідного рішення з’їздом аудиторів України. </w:t>
      </w:r>
    </w:p>
    <w:p w:rsidR="00534AB8" w:rsidRPr="00EA2322" w:rsidRDefault="00534AB8" w:rsidP="00534AB8">
      <w:pPr>
        <w:jc w:val="both"/>
        <w:rPr>
          <w:sz w:val="27"/>
          <w:szCs w:val="27"/>
          <w:lang w:val="uk-UA"/>
        </w:rPr>
      </w:pPr>
      <w:r w:rsidRPr="00EA2322">
        <w:rPr>
          <w:sz w:val="27"/>
          <w:szCs w:val="27"/>
          <w:lang w:val="uk-UA"/>
        </w:rPr>
        <w:t>Трудові відносини із Виконавчим директором та Головою Комітету припиняються з дати ознайомлення їх під розпис із належним чином оформленим рішенням з’їзду аудиторів України про розірвання трудового договору.</w:t>
      </w:r>
    </w:p>
    <w:p w:rsidR="00534AB8" w:rsidRPr="00EA2322" w:rsidRDefault="00534AB8" w:rsidP="00534AB8">
      <w:pPr>
        <w:jc w:val="both"/>
        <w:rPr>
          <w:sz w:val="27"/>
          <w:szCs w:val="27"/>
          <w:lang w:val="uk-UA"/>
        </w:rPr>
      </w:pPr>
      <w:r w:rsidRPr="00EA2322">
        <w:rPr>
          <w:sz w:val="27"/>
          <w:szCs w:val="27"/>
          <w:lang w:val="uk-UA"/>
        </w:rPr>
        <w:t xml:space="preserve">5.10. Про прийняте Радою АПУ рішення Секретаріат повідомляє Голову АПУ, члена Ради АПУ, Виконавчого директора, Голову Комітету з контролю якості аудиторських послуг та заявника шляхом направлення на їх адресу рекомендованого листа із повідомленням про вручення протягом ___________ </w:t>
      </w:r>
      <w:r w:rsidR="00A8297B">
        <w:rPr>
          <w:sz w:val="27"/>
          <w:szCs w:val="27"/>
          <w:lang w:val="uk-UA"/>
        </w:rPr>
        <w:t>з дати прийняття такого рішення».</w:t>
      </w:r>
    </w:p>
    <w:p w:rsidR="00D13320" w:rsidRDefault="00D13320" w:rsidP="00A55D2E">
      <w:pPr>
        <w:jc w:val="both"/>
        <w:rPr>
          <w:b/>
          <w:sz w:val="27"/>
          <w:szCs w:val="27"/>
          <w:lang w:val="uk-UA"/>
        </w:rPr>
      </w:pPr>
    </w:p>
    <w:p w:rsidR="00A55D2E" w:rsidRPr="000712EC" w:rsidRDefault="00D13320" w:rsidP="00A55D2E">
      <w:pPr>
        <w:jc w:val="both"/>
        <w:rPr>
          <w:b/>
          <w:sz w:val="27"/>
          <w:szCs w:val="27"/>
          <w:lang w:val="uk-UA"/>
        </w:rPr>
      </w:pPr>
      <w:r>
        <w:rPr>
          <w:b/>
          <w:sz w:val="27"/>
          <w:szCs w:val="27"/>
          <w:lang w:val="uk-UA"/>
        </w:rPr>
        <w:t xml:space="preserve">4. </w:t>
      </w:r>
      <w:r w:rsidR="00A55D2E" w:rsidRPr="000712EC">
        <w:rPr>
          <w:b/>
          <w:sz w:val="27"/>
          <w:szCs w:val="27"/>
          <w:lang w:val="uk-UA"/>
        </w:rPr>
        <w:t xml:space="preserve">Розділ 5 «Порядок проведення засідань» Положення доповнити пунктами: </w:t>
      </w:r>
    </w:p>
    <w:p w:rsidR="00A55D2E" w:rsidRPr="000712EC" w:rsidRDefault="00A55D2E" w:rsidP="00A55D2E">
      <w:pPr>
        <w:jc w:val="both"/>
        <w:rPr>
          <w:sz w:val="27"/>
          <w:szCs w:val="27"/>
          <w:lang w:val="uk-UA"/>
        </w:rPr>
      </w:pPr>
      <w:r>
        <w:rPr>
          <w:sz w:val="27"/>
          <w:szCs w:val="27"/>
          <w:lang w:val="uk-UA"/>
        </w:rPr>
        <w:t>«</w:t>
      </w:r>
      <w:r w:rsidRPr="000712EC">
        <w:rPr>
          <w:sz w:val="27"/>
          <w:szCs w:val="27"/>
          <w:lang w:val="uk-UA"/>
        </w:rPr>
        <w:t>5.21. Засідання Ради АПУ може проводитися без зборів персонального складу у режимі використання інформаційно-комунікаційних технологій, зокрема, за допомогою листування електронною поштою, письмового опитування, форуму, Skype-конференції тощо.</w:t>
      </w:r>
    </w:p>
    <w:p w:rsidR="00A55D2E" w:rsidRPr="000712EC" w:rsidRDefault="00A55D2E" w:rsidP="00A55D2E">
      <w:pPr>
        <w:jc w:val="both"/>
        <w:rPr>
          <w:sz w:val="27"/>
          <w:szCs w:val="27"/>
          <w:lang w:val="uk-UA"/>
        </w:rPr>
      </w:pPr>
      <w:r w:rsidRPr="000712EC">
        <w:rPr>
          <w:sz w:val="27"/>
          <w:szCs w:val="27"/>
          <w:lang w:val="uk-UA"/>
        </w:rPr>
        <w:t>5.22. Засідання Ради АПУ проводиться в режимі використання інформаційно-комунікаційних технологій за ініціативою не менше ніж 3 членів Ради АПУ за рішенням Голови Ради АПУ та у разі, коли порядок денний Ради АПУ обмежений переліком питань, не пов’язаних з виконанням АПУ делегованих повноважень.</w:t>
      </w:r>
    </w:p>
    <w:p w:rsidR="00A55D2E" w:rsidRDefault="00A55D2E" w:rsidP="00A55D2E">
      <w:pPr>
        <w:jc w:val="both"/>
        <w:rPr>
          <w:sz w:val="27"/>
          <w:szCs w:val="27"/>
          <w:lang w:val="uk-UA"/>
        </w:rPr>
      </w:pPr>
      <w:r w:rsidRPr="000712EC">
        <w:rPr>
          <w:sz w:val="27"/>
          <w:szCs w:val="27"/>
          <w:lang w:val="uk-UA"/>
        </w:rPr>
        <w:t>5.23. Рішення Ради АПУ з питань, визначених пунктом 5.22. цього Положення, є легітимним, якщо в режимі використання інформаційно-комунікаційних технологій шляхом надсилання відповідного повідомлення на електронну адресу Секретаріату АПУ (info@apu.com.ua) за нього проголосувала більше як половина загальної кількості членів Ради АПУ, а саме не менше 6 осіб</w:t>
      </w:r>
      <w:r>
        <w:rPr>
          <w:sz w:val="27"/>
          <w:szCs w:val="27"/>
          <w:lang w:val="uk-UA"/>
        </w:rPr>
        <w:t>»</w:t>
      </w:r>
      <w:r w:rsidRPr="000712EC">
        <w:rPr>
          <w:sz w:val="27"/>
          <w:szCs w:val="27"/>
          <w:lang w:val="uk-UA"/>
        </w:rPr>
        <w:t>.</w:t>
      </w:r>
    </w:p>
    <w:p w:rsidR="00F73B18" w:rsidRDefault="00F73B18" w:rsidP="00F73B18">
      <w:pPr>
        <w:rPr>
          <w:rFonts w:eastAsia="Calibri"/>
          <w:sz w:val="27"/>
          <w:szCs w:val="27"/>
          <w:lang w:val="uk-UA" w:eastAsia="en-US"/>
        </w:rPr>
      </w:pPr>
    </w:p>
    <w:p w:rsidR="004E7C08" w:rsidRDefault="004E7C08" w:rsidP="00F73B18">
      <w:pPr>
        <w:rPr>
          <w:rFonts w:eastAsia="Calibri"/>
          <w:sz w:val="27"/>
          <w:szCs w:val="27"/>
          <w:lang w:val="uk-UA" w:eastAsia="en-US"/>
        </w:rPr>
      </w:pPr>
    </w:p>
    <w:p w:rsidR="00A8297B" w:rsidRPr="00EA2322" w:rsidRDefault="000712EC" w:rsidP="00A8297B">
      <w:pPr>
        <w:jc w:val="center"/>
        <w:rPr>
          <w:sz w:val="26"/>
          <w:szCs w:val="26"/>
          <w:lang w:val="uk-UA"/>
        </w:rPr>
      </w:pPr>
      <w:r>
        <w:rPr>
          <w:rFonts w:eastAsia="Calibri"/>
          <w:sz w:val="27"/>
          <w:szCs w:val="27"/>
          <w:lang w:val="uk-UA" w:eastAsia="en-US"/>
        </w:rPr>
        <w:t>______________________________________</w:t>
      </w:r>
      <w:r w:rsidR="00A8297B">
        <w:rPr>
          <w:rFonts w:eastAsia="Calibri"/>
          <w:sz w:val="27"/>
          <w:szCs w:val="27"/>
          <w:lang w:val="uk-UA" w:eastAsia="en-US"/>
        </w:rPr>
        <w:t>_</w:t>
      </w:r>
    </w:p>
    <w:sectPr w:rsidR="00A8297B" w:rsidRPr="00EA2322" w:rsidSect="001C724B">
      <w:headerReference w:type="default" r:id="rId9"/>
      <w:footerReference w:type="default" r:id="rId10"/>
      <w:pgSz w:w="11906" w:h="16838"/>
      <w:pgMar w:top="567" w:right="707" w:bottom="709" w:left="1418" w:header="284"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DA" w:rsidRDefault="00B62BDA">
      <w:r>
        <w:separator/>
      </w:r>
    </w:p>
  </w:endnote>
  <w:endnote w:type="continuationSeparator" w:id="0">
    <w:p w:rsidR="00B62BDA" w:rsidRDefault="00B6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EF" w:rsidRDefault="00C06FEF">
    <w:pPr>
      <w:pStyle w:val="a8"/>
      <w:jc w:val="right"/>
    </w:pPr>
    <w:r>
      <w:fldChar w:fldCharType="begin"/>
    </w:r>
    <w:r>
      <w:instrText>PAGE   \* MERGEFORMAT</w:instrText>
    </w:r>
    <w:r>
      <w:fldChar w:fldCharType="separate"/>
    </w:r>
    <w:r w:rsidR="00060DC3" w:rsidRPr="00060DC3">
      <w:rPr>
        <w:noProof/>
        <w:lang w:val="ru-RU"/>
      </w:rPr>
      <w:t>2</w:t>
    </w:r>
    <w:r>
      <w:fldChar w:fldCharType="end"/>
    </w:r>
  </w:p>
  <w:p w:rsidR="00C06FEF" w:rsidRDefault="00C06F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DA" w:rsidRDefault="00B62BDA">
      <w:r>
        <w:separator/>
      </w:r>
    </w:p>
  </w:footnote>
  <w:footnote w:type="continuationSeparator" w:id="0">
    <w:p w:rsidR="00B62BDA" w:rsidRDefault="00B6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DD" w:rsidRPr="00BB20DD" w:rsidRDefault="00BB20DD" w:rsidP="00BB20DD">
    <w:pPr>
      <w:pStyle w:val="ab"/>
      <w:jc w:val="right"/>
      <w:rPr>
        <w:b/>
        <w:i/>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31"/>
    <w:multiLevelType w:val="hybridMultilevel"/>
    <w:tmpl w:val="D66EE330"/>
    <w:lvl w:ilvl="0" w:tplc="3648EBD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39E4"/>
    <w:multiLevelType w:val="hybridMultilevel"/>
    <w:tmpl w:val="18BC37EA"/>
    <w:lvl w:ilvl="0" w:tplc="02943824">
      <w:start w:val="1"/>
      <w:numFmt w:val="decimal"/>
      <w:lvlText w:val="1.3.%1."/>
      <w:lvlJc w:val="left"/>
      <w:pPr>
        <w:ind w:left="2913"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1371" w:hanging="180"/>
      </w:pPr>
    </w:lvl>
    <w:lvl w:ilvl="3" w:tplc="0419000F" w:tentative="1">
      <w:start w:val="1"/>
      <w:numFmt w:val="decimal"/>
      <w:lvlText w:val="%4."/>
      <w:lvlJc w:val="left"/>
      <w:pPr>
        <w:ind w:left="-651" w:hanging="360"/>
      </w:pPr>
    </w:lvl>
    <w:lvl w:ilvl="4" w:tplc="04190019" w:tentative="1">
      <w:start w:val="1"/>
      <w:numFmt w:val="lowerLetter"/>
      <w:lvlText w:val="%5."/>
      <w:lvlJc w:val="left"/>
      <w:pPr>
        <w:ind w:left="69" w:hanging="360"/>
      </w:pPr>
    </w:lvl>
    <w:lvl w:ilvl="5" w:tplc="0419001B" w:tentative="1">
      <w:start w:val="1"/>
      <w:numFmt w:val="lowerRoman"/>
      <w:lvlText w:val="%6."/>
      <w:lvlJc w:val="right"/>
      <w:pPr>
        <w:ind w:left="789" w:hanging="180"/>
      </w:pPr>
    </w:lvl>
    <w:lvl w:ilvl="6" w:tplc="0419000F" w:tentative="1">
      <w:start w:val="1"/>
      <w:numFmt w:val="decimal"/>
      <w:lvlText w:val="%7."/>
      <w:lvlJc w:val="left"/>
      <w:pPr>
        <w:ind w:left="1509" w:hanging="360"/>
      </w:pPr>
    </w:lvl>
    <w:lvl w:ilvl="7" w:tplc="04190019" w:tentative="1">
      <w:start w:val="1"/>
      <w:numFmt w:val="lowerLetter"/>
      <w:lvlText w:val="%8."/>
      <w:lvlJc w:val="left"/>
      <w:pPr>
        <w:ind w:left="2229" w:hanging="360"/>
      </w:pPr>
    </w:lvl>
    <w:lvl w:ilvl="8" w:tplc="0419001B" w:tentative="1">
      <w:start w:val="1"/>
      <w:numFmt w:val="lowerRoman"/>
      <w:lvlText w:val="%9."/>
      <w:lvlJc w:val="right"/>
      <w:pPr>
        <w:ind w:left="2949" w:hanging="180"/>
      </w:pPr>
    </w:lvl>
  </w:abstractNum>
  <w:abstractNum w:abstractNumId="2">
    <w:nsid w:val="03033738"/>
    <w:multiLevelType w:val="hybridMultilevel"/>
    <w:tmpl w:val="327AF0D2"/>
    <w:lvl w:ilvl="0" w:tplc="0DE6AECA">
      <w:start w:val="1"/>
      <w:numFmt w:val="decimal"/>
      <w:lvlText w:val="1.2.%1."/>
      <w:lvlJc w:val="left"/>
      <w:pPr>
        <w:ind w:left="5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269AD"/>
    <w:multiLevelType w:val="hybridMultilevel"/>
    <w:tmpl w:val="A4F25630"/>
    <w:lvl w:ilvl="0" w:tplc="42DC48CC">
      <w:start w:val="1"/>
      <w:numFmt w:val="decimal"/>
      <w:lvlText w:val="1.3.%1."/>
      <w:lvlJc w:val="left"/>
      <w:pPr>
        <w:ind w:left="64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70CCC"/>
    <w:multiLevelType w:val="hybridMultilevel"/>
    <w:tmpl w:val="8E4C8A50"/>
    <w:lvl w:ilvl="0" w:tplc="DDFCBC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64829"/>
    <w:multiLevelType w:val="singleLevel"/>
    <w:tmpl w:val="333292CA"/>
    <w:lvl w:ilvl="0">
      <w:start w:val="1"/>
      <w:numFmt w:val="bullet"/>
      <w:lvlText w:val="-"/>
      <w:lvlJc w:val="left"/>
      <w:pPr>
        <w:tabs>
          <w:tab w:val="num" w:pos="3240"/>
        </w:tabs>
        <w:ind w:left="3240" w:hanging="360"/>
      </w:pPr>
      <w:rPr>
        <w:rFonts w:hint="default"/>
      </w:rPr>
    </w:lvl>
  </w:abstractNum>
  <w:abstractNum w:abstractNumId="6">
    <w:nsid w:val="11190EEF"/>
    <w:multiLevelType w:val="hybridMultilevel"/>
    <w:tmpl w:val="325686A2"/>
    <w:lvl w:ilvl="0" w:tplc="A4D4030A">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A53080"/>
    <w:multiLevelType w:val="hybridMultilevel"/>
    <w:tmpl w:val="A314C914"/>
    <w:lvl w:ilvl="0" w:tplc="BCA20550">
      <w:start w:val="1"/>
      <w:numFmt w:val="decimal"/>
      <w:lvlText w:val="1.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1335F"/>
    <w:multiLevelType w:val="hybridMultilevel"/>
    <w:tmpl w:val="E4F41184"/>
    <w:lvl w:ilvl="0" w:tplc="532AEF70">
      <w:start w:val="1"/>
      <w:numFmt w:val="decimal"/>
      <w:lvlText w:val="1.2.%1."/>
      <w:lvlJc w:val="left"/>
      <w:pPr>
        <w:ind w:left="21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93B10"/>
    <w:multiLevelType w:val="hybridMultilevel"/>
    <w:tmpl w:val="0C36BC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91888"/>
    <w:multiLevelType w:val="hybridMultilevel"/>
    <w:tmpl w:val="2A929814"/>
    <w:lvl w:ilvl="0" w:tplc="B5A2809C">
      <w:start w:val="1"/>
      <w:numFmt w:val="decimal"/>
      <w:lvlText w:val="1.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01F63"/>
    <w:multiLevelType w:val="hybridMultilevel"/>
    <w:tmpl w:val="A544CE42"/>
    <w:lvl w:ilvl="0" w:tplc="F034A06E">
      <w:start w:val="1"/>
      <w:numFmt w:val="decimal"/>
      <w:lvlText w:val="1.2.%1."/>
      <w:lvlJc w:val="left"/>
      <w:pPr>
        <w:ind w:left="357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A1A2C"/>
    <w:multiLevelType w:val="hybridMultilevel"/>
    <w:tmpl w:val="5BFAFFC4"/>
    <w:lvl w:ilvl="0" w:tplc="5F7C79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9451C6"/>
    <w:multiLevelType w:val="hybridMultilevel"/>
    <w:tmpl w:val="C2C46606"/>
    <w:lvl w:ilvl="0" w:tplc="5F7C792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261E767E"/>
    <w:multiLevelType w:val="singleLevel"/>
    <w:tmpl w:val="0C628736"/>
    <w:lvl w:ilvl="0">
      <w:start w:val="2"/>
      <w:numFmt w:val="bullet"/>
      <w:lvlText w:val="-"/>
      <w:lvlJc w:val="left"/>
      <w:pPr>
        <w:tabs>
          <w:tab w:val="num" w:pos="360"/>
        </w:tabs>
        <w:ind w:left="360" w:hanging="360"/>
      </w:pPr>
      <w:rPr>
        <w:rFonts w:ascii="Times New Roman" w:hAnsi="Times New Roman" w:hint="default"/>
      </w:rPr>
    </w:lvl>
  </w:abstractNum>
  <w:abstractNum w:abstractNumId="15">
    <w:nsid w:val="27FE7BCE"/>
    <w:multiLevelType w:val="hybridMultilevel"/>
    <w:tmpl w:val="ACB4E658"/>
    <w:lvl w:ilvl="0" w:tplc="E47649A2">
      <w:start w:val="1"/>
      <w:numFmt w:val="decimal"/>
      <w:lvlText w:val="1.4.%1."/>
      <w:lvlJc w:val="left"/>
      <w:pPr>
        <w:ind w:left="715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A00BD"/>
    <w:multiLevelType w:val="hybridMultilevel"/>
    <w:tmpl w:val="F30499D2"/>
    <w:lvl w:ilvl="0" w:tplc="40902CCE">
      <w:start w:val="1"/>
      <w:numFmt w:val="decimal"/>
      <w:lvlText w:val="1.4.%1."/>
      <w:lvlJc w:val="left"/>
      <w:pPr>
        <w:ind w:left="7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E56BC"/>
    <w:multiLevelType w:val="hybridMultilevel"/>
    <w:tmpl w:val="4286A2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29987121"/>
    <w:multiLevelType w:val="hybridMultilevel"/>
    <w:tmpl w:val="D1100952"/>
    <w:lvl w:ilvl="0" w:tplc="AFD632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03E69A4"/>
    <w:multiLevelType w:val="hybridMultilevel"/>
    <w:tmpl w:val="5F5E2042"/>
    <w:lvl w:ilvl="0" w:tplc="AB04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11C7FFB"/>
    <w:multiLevelType w:val="hybridMultilevel"/>
    <w:tmpl w:val="1FCE7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05FE9"/>
    <w:multiLevelType w:val="hybridMultilevel"/>
    <w:tmpl w:val="C8B8C2E0"/>
    <w:lvl w:ilvl="0" w:tplc="91EEC5A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E96CF3"/>
    <w:multiLevelType w:val="hybridMultilevel"/>
    <w:tmpl w:val="EEC24930"/>
    <w:lvl w:ilvl="0" w:tplc="B46AC69A">
      <w:start w:val="1"/>
      <w:numFmt w:val="decimal"/>
      <w:lvlText w:val="1.3.%1."/>
      <w:lvlJc w:val="left"/>
      <w:pPr>
        <w:ind w:left="64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D664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407244"/>
    <w:multiLevelType w:val="hybridMultilevel"/>
    <w:tmpl w:val="FBF0E1F2"/>
    <w:lvl w:ilvl="0" w:tplc="A23C7986">
      <w:start w:val="1"/>
      <w:numFmt w:val="decimal"/>
      <w:lvlText w:val="1.7.%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07059"/>
    <w:multiLevelType w:val="hybridMultilevel"/>
    <w:tmpl w:val="95C4159E"/>
    <w:lvl w:ilvl="0" w:tplc="5F7C7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97A55"/>
    <w:multiLevelType w:val="hybridMultilevel"/>
    <w:tmpl w:val="D76E3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84788"/>
    <w:multiLevelType w:val="hybridMultilevel"/>
    <w:tmpl w:val="F6885B26"/>
    <w:lvl w:ilvl="0" w:tplc="C888B238">
      <w:start w:val="1"/>
      <w:numFmt w:val="decimal"/>
      <w:lvlText w:val="1.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2452D"/>
    <w:multiLevelType w:val="hybridMultilevel"/>
    <w:tmpl w:val="239C705C"/>
    <w:lvl w:ilvl="0" w:tplc="5F7C7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5D7C4B"/>
    <w:multiLevelType w:val="hybridMultilevel"/>
    <w:tmpl w:val="F30499D2"/>
    <w:lvl w:ilvl="0" w:tplc="40902CCE">
      <w:start w:val="1"/>
      <w:numFmt w:val="decimal"/>
      <w:lvlText w:val="1.4.%1."/>
      <w:lvlJc w:val="left"/>
      <w:pPr>
        <w:ind w:left="7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52D6C"/>
    <w:multiLevelType w:val="hybridMultilevel"/>
    <w:tmpl w:val="C6F64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40965"/>
    <w:multiLevelType w:val="hybridMultilevel"/>
    <w:tmpl w:val="3FB441CC"/>
    <w:lvl w:ilvl="0" w:tplc="A79CB972">
      <w:start w:val="1"/>
      <w:numFmt w:val="decimal"/>
      <w:lvlText w:val="1.2.%1."/>
      <w:lvlJc w:val="left"/>
      <w:pPr>
        <w:ind w:left="5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DD8"/>
    <w:multiLevelType w:val="hybridMultilevel"/>
    <w:tmpl w:val="29760E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0444B8"/>
    <w:multiLevelType w:val="hybridMultilevel"/>
    <w:tmpl w:val="F80A379A"/>
    <w:lvl w:ilvl="0" w:tplc="845AD618">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6715BA"/>
    <w:multiLevelType w:val="hybridMultilevel"/>
    <w:tmpl w:val="F3D61CB4"/>
    <w:lvl w:ilvl="0" w:tplc="96A84E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4F20F5"/>
    <w:multiLevelType w:val="hybridMultilevel"/>
    <w:tmpl w:val="23DABCF2"/>
    <w:lvl w:ilvl="0" w:tplc="5F7C79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2F439CE"/>
    <w:multiLevelType w:val="hybridMultilevel"/>
    <w:tmpl w:val="BAD63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0F2967"/>
    <w:multiLevelType w:val="hybridMultilevel"/>
    <w:tmpl w:val="D89C86B0"/>
    <w:lvl w:ilvl="0" w:tplc="4782A3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8"/>
  </w:num>
  <w:num w:numId="3">
    <w:abstractNumId w:val="37"/>
  </w:num>
  <w:num w:numId="4">
    <w:abstractNumId w:val="32"/>
  </w:num>
  <w:num w:numId="5">
    <w:abstractNumId w:val="9"/>
  </w:num>
  <w:num w:numId="6">
    <w:abstractNumId w:val="36"/>
  </w:num>
  <w:num w:numId="7">
    <w:abstractNumId w:val="17"/>
  </w:num>
  <w:num w:numId="8">
    <w:abstractNumId w:val="6"/>
  </w:num>
  <w:num w:numId="9">
    <w:abstractNumId w:val="21"/>
  </w:num>
  <w:num w:numId="10">
    <w:abstractNumId w:val="13"/>
  </w:num>
  <w:num w:numId="11">
    <w:abstractNumId w:val="35"/>
  </w:num>
  <w:num w:numId="12">
    <w:abstractNumId w:val="28"/>
  </w:num>
  <w:num w:numId="13">
    <w:abstractNumId w:val="12"/>
  </w:num>
  <w:num w:numId="14">
    <w:abstractNumId w:val="27"/>
  </w:num>
  <w:num w:numId="15">
    <w:abstractNumId w:val="8"/>
  </w:num>
  <w:num w:numId="16">
    <w:abstractNumId w:val="11"/>
  </w:num>
  <w:num w:numId="17">
    <w:abstractNumId w:val="31"/>
  </w:num>
  <w:num w:numId="18">
    <w:abstractNumId w:val="2"/>
  </w:num>
  <w:num w:numId="19">
    <w:abstractNumId w:val="3"/>
  </w:num>
  <w:num w:numId="20">
    <w:abstractNumId w:val="1"/>
  </w:num>
  <w:num w:numId="21">
    <w:abstractNumId w:val="22"/>
  </w:num>
  <w:num w:numId="22">
    <w:abstractNumId w:val="15"/>
  </w:num>
  <w:num w:numId="23">
    <w:abstractNumId w:val="16"/>
  </w:num>
  <w:num w:numId="24">
    <w:abstractNumId w:val="25"/>
  </w:num>
  <w:num w:numId="25">
    <w:abstractNumId w:val="34"/>
  </w:num>
  <w:num w:numId="26">
    <w:abstractNumId w:val="29"/>
  </w:num>
  <w:num w:numId="27">
    <w:abstractNumId w:val="33"/>
  </w:num>
  <w:num w:numId="28">
    <w:abstractNumId w:val="10"/>
  </w:num>
  <w:num w:numId="29">
    <w:abstractNumId w:val="24"/>
  </w:num>
  <w:num w:numId="30">
    <w:abstractNumId w:val="7"/>
  </w:num>
  <w:num w:numId="31">
    <w:abstractNumId w:val="20"/>
  </w:num>
  <w:num w:numId="32">
    <w:abstractNumId w:val="19"/>
  </w:num>
  <w:num w:numId="33">
    <w:abstractNumId w:val="4"/>
  </w:num>
  <w:num w:numId="34">
    <w:abstractNumId w:val="23"/>
  </w:num>
  <w:num w:numId="35">
    <w:abstractNumId w:val="30"/>
  </w:num>
  <w:num w:numId="36">
    <w:abstractNumId w:val="14"/>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4E"/>
    <w:rsid w:val="0001142F"/>
    <w:rsid w:val="00017221"/>
    <w:rsid w:val="0001792D"/>
    <w:rsid w:val="00017DDB"/>
    <w:rsid w:val="000521A6"/>
    <w:rsid w:val="00060DC3"/>
    <w:rsid w:val="000712EC"/>
    <w:rsid w:val="00081237"/>
    <w:rsid w:val="000924A8"/>
    <w:rsid w:val="000A2FFE"/>
    <w:rsid w:val="000A44EA"/>
    <w:rsid w:val="000B2F26"/>
    <w:rsid w:val="000C2244"/>
    <w:rsid w:val="000C44A0"/>
    <w:rsid w:val="000C4EA6"/>
    <w:rsid w:val="000D3338"/>
    <w:rsid w:val="000D5D06"/>
    <w:rsid w:val="00125967"/>
    <w:rsid w:val="00136A5E"/>
    <w:rsid w:val="00156965"/>
    <w:rsid w:val="00157A39"/>
    <w:rsid w:val="00177B5D"/>
    <w:rsid w:val="00180397"/>
    <w:rsid w:val="001A7460"/>
    <w:rsid w:val="001B3C8B"/>
    <w:rsid w:val="001C724B"/>
    <w:rsid w:val="001D5F0B"/>
    <w:rsid w:val="001E6EC6"/>
    <w:rsid w:val="001F00D2"/>
    <w:rsid w:val="001F123C"/>
    <w:rsid w:val="001F1563"/>
    <w:rsid w:val="002162D1"/>
    <w:rsid w:val="00235783"/>
    <w:rsid w:val="00242DCC"/>
    <w:rsid w:val="0025116D"/>
    <w:rsid w:val="00257833"/>
    <w:rsid w:val="0026035F"/>
    <w:rsid w:val="0026192C"/>
    <w:rsid w:val="00264820"/>
    <w:rsid w:val="00266B11"/>
    <w:rsid w:val="00272A3D"/>
    <w:rsid w:val="00282CD8"/>
    <w:rsid w:val="00290BE6"/>
    <w:rsid w:val="002D2542"/>
    <w:rsid w:val="002D30CE"/>
    <w:rsid w:val="002D7DA8"/>
    <w:rsid w:val="002E6CD9"/>
    <w:rsid w:val="002F75CE"/>
    <w:rsid w:val="00301F57"/>
    <w:rsid w:val="00311AF5"/>
    <w:rsid w:val="003247A1"/>
    <w:rsid w:val="00326D5A"/>
    <w:rsid w:val="003662BC"/>
    <w:rsid w:val="003951A7"/>
    <w:rsid w:val="003A0EF3"/>
    <w:rsid w:val="003B5F4E"/>
    <w:rsid w:val="003D4A71"/>
    <w:rsid w:val="003D5C74"/>
    <w:rsid w:val="00400B61"/>
    <w:rsid w:val="004119F6"/>
    <w:rsid w:val="004200A7"/>
    <w:rsid w:val="00421458"/>
    <w:rsid w:val="0042318D"/>
    <w:rsid w:val="0043036A"/>
    <w:rsid w:val="0043135D"/>
    <w:rsid w:val="0046015B"/>
    <w:rsid w:val="00466CAD"/>
    <w:rsid w:val="00470ADF"/>
    <w:rsid w:val="0048538B"/>
    <w:rsid w:val="004A7DD3"/>
    <w:rsid w:val="004B7D49"/>
    <w:rsid w:val="004C48E2"/>
    <w:rsid w:val="004E0746"/>
    <w:rsid w:val="004E3774"/>
    <w:rsid w:val="004E753C"/>
    <w:rsid w:val="004E7C08"/>
    <w:rsid w:val="00533448"/>
    <w:rsid w:val="00534AB8"/>
    <w:rsid w:val="00550A40"/>
    <w:rsid w:val="005577BA"/>
    <w:rsid w:val="0058656D"/>
    <w:rsid w:val="00590E72"/>
    <w:rsid w:val="005A091D"/>
    <w:rsid w:val="005A7ABE"/>
    <w:rsid w:val="006101F0"/>
    <w:rsid w:val="0061432D"/>
    <w:rsid w:val="00616FFA"/>
    <w:rsid w:val="00634B02"/>
    <w:rsid w:val="006424C5"/>
    <w:rsid w:val="00651117"/>
    <w:rsid w:val="00652273"/>
    <w:rsid w:val="006707FB"/>
    <w:rsid w:val="006807D2"/>
    <w:rsid w:val="00684533"/>
    <w:rsid w:val="00690DC3"/>
    <w:rsid w:val="006C4106"/>
    <w:rsid w:val="006D1EE5"/>
    <w:rsid w:val="006D2DF8"/>
    <w:rsid w:val="006D5872"/>
    <w:rsid w:val="00716792"/>
    <w:rsid w:val="00722996"/>
    <w:rsid w:val="007240E0"/>
    <w:rsid w:val="00755B44"/>
    <w:rsid w:val="00756B3C"/>
    <w:rsid w:val="00765AA7"/>
    <w:rsid w:val="007D4A31"/>
    <w:rsid w:val="007E1932"/>
    <w:rsid w:val="00803021"/>
    <w:rsid w:val="00804CA9"/>
    <w:rsid w:val="00806ECA"/>
    <w:rsid w:val="00814863"/>
    <w:rsid w:val="008237B9"/>
    <w:rsid w:val="00831EF5"/>
    <w:rsid w:val="008463EA"/>
    <w:rsid w:val="00850ED3"/>
    <w:rsid w:val="008571B8"/>
    <w:rsid w:val="00857F61"/>
    <w:rsid w:val="008609F7"/>
    <w:rsid w:val="008705D0"/>
    <w:rsid w:val="0088637A"/>
    <w:rsid w:val="00893E0B"/>
    <w:rsid w:val="00896750"/>
    <w:rsid w:val="008A42BA"/>
    <w:rsid w:val="008B2464"/>
    <w:rsid w:val="008B7A89"/>
    <w:rsid w:val="008D3E76"/>
    <w:rsid w:val="008E4B19"/>
    <w:rsid w:val="008E611C"/>
    <w:rsid w:val="008F6027"/>
    <w:rsid w:val="00921560"/>
    <w:rsid w:val="009301D9"/>
    <w:rsid w:val="00934647"/>
    <w:rsid w:val="00952EC8"/>
    <w:rsid w:val="00954B65"/>
    <w:rsid w:val="00956CE1"/>
    <w:rsid w:val="00974E11"/>
    <w:rsid w:val="009771FC"/>
    <w:rsid w:val="0099481E"/>
    <w:rsid w:val="009A2163"/>
    <w:rsid w:val="009D49A3"/>
    <w:rsid w:val="009E55A2"/>
    <w:rsid w:val="009F27A5"/>
    <w:rsid w:val="009F7268"/>
    <w:rsid w:val="00A01EEC"/>
    <w:rsid w:val="00A1679D"/>
    <w:rsid w:val="00A2676E"/>
    <w:rsid w:val="00A55D2E"/>
    <w:rsid w:val="00A7097D"/>
    <w:rsid w:val="00A7286F"/>
    <w:rsid w:val="00A74F4A"/>
    <w:rsid w:val="00A8297B"/>
    <w:rsid w:val="00A90ACB"/>
    <w:rsid w:val="00A91EE9"/>
    <w:rsid w:val="00AB6614"/>
    <w:rsid w:val="00AC7079"/>
    <w:rsid w:val="00AD0624"/>
    <w:rsid w:val="00AE0F87"/>
    <w:rsid w:val="00AE1C63"/>
    <w:rsid w:val="00AF03B9"/>
    <w:rsid w:val="00B00AA7"/>
    <w:rsid w:val="00B319C7"/>
    <w:rsid w:val="00B3593B"/>
    <w:rsid w:val="00B62BDA"/>
    <w:rsid w:val="00B763B4"/>
    <w:rsid w:val="00B8466B"/>
    <w:rsid w:val="00B91ED9"/>
    <w:rsid w:val="00BB20DD"/>
    <w:rsid w:val="00BB38BA"/>
    <w:rsid w:val="00BD3A2A"/>
    <w:rsid w:val="00BD5042"/>
    <w:rsid w:val="00BF6948"/>
    <w:rsid w:val="00C06FEF"/>
    <w:rsid w:val="00C13275"/>
    <w:rsid w:val="00C33147"/>
    <w:rsid w:val="00C65AC3"/>
    <w:rsid w:val="00C70340"/>
    <w:rsid w:val="00C726D5"/>
    <w:rsid w:val="00C809EE"/>
    <w:rsid w:val="00CA2849"/>
    <w:rsid w:val="00CA4204"/>
    <w:rsid w:val="00CB0685"/>
    <w:rsid w:val="00CC417B"/>
    <w:rsid w:val="00CC78EF"/>
    <w:rsid w:val="00CD1D15"/>
    <w:rsid w:val="00CF08FA"/>
    <w:rsid w:val="00CF6964"/>
    <w:rsid w:val="00D04CFE"/>
    <w:rsid w:val="00D04FB4"/>
    <w:rsid w:val="00D0628B"/>
    <w:rsid w:val="00D069C5"/>
    <w:rsid w:val="00D06ED9"/>
    <w:rsid w:val="00D12746"/>
    <w:rsid w:val="00D12887"/>
    <w:rsid w:val="00D13320"/>
    <w:rsid w:val="00D2609D"/>
    <w:rsid w:val="00D32CD6"/>
    <w:rsid w:val="00D33551"/>
    <w:rsid w:val="00D4356D"/>
    <w:rsid w:val="00D47462"/>
    <w:rsid w:val="00D75D8A"/>
    <w:rsid w:val="00D76FB2"/>
    <w:rsid w:val="00DD1137"/>
    <w:rsid w:val="00DF069B"/>
    <w:rsid w:val="00DF4E9C"/>
    <w:rsid w:val="00E1471A"/>
    <w:rsid w:val="00E21406"/>
    <w:rsid w:val="00E21FF0"/>
    <w:rsid w:val="00E25FA1"/>
    <w:rsid w:val="00E60659"/>
    <w:rsid w:val="00E61EF4"/>
    <w:rsid w:val="00E6392A"/>
    <w:rsid w:val="00E75CF7"/>
    <w:rsid w:val="00E7718A"/>
    <w:rsid w:val="00E82716"/>
    <w:rsid w:val="00E8426C"/>
    <w:rsid w:val="00E97DAB"/>
    <w:rsid w:val="00EA2322"/>
    <w:rsid w:val="00EC4966"/>
    <w:rsid w:val="00ED6201"/>
    <w:rsid w:val="00EE489B"/>
    <w:rsid w:val="00EF107F"/>
    <w:rsid w:val="00EF1B5F"/>
    <w:rsid w:val="00EF2183"/>
    <w:rsid w:val="00F17ED9"/>
    <w:rsid w:val="00F36D5C"/>
    <w:rsid w:val="00F65C68"/>
    <w:rsid w:val="00F73B18"/>
    <w:rsid w:val="00F936DE"/>
    <w:rsid w:val="00F93F07"/>
    <w:rsid w:val="00FA06CF"/>
    <w:rsid w:val="00FC25A7"/>
    <w:rsid w:val="00FC2C62"/>
    <w:rsid w:val="00FC31B0"/>
    <w:rsid w:val="00FC666E"/>
    <w:rsid w:val="00FE12D7"/>
    <w:rsid w:val="00FF1A77"/>
    <w:rsid w:val="00FF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next w:val="a"/>
    <w:qFormat/>
    <w:pPr>
      <w:keepNext/>
      <w:spacing w:line="264" w:lineRule="auto"/>
      <w:ind w:left="708"/>
      <w:jc w:val="both"/>
      <w:outlineLvl w:val="0"/>
    </w:pPr>
    <w:rPr>
      <w:b/>
      <w:lang w:val="ru-RU"/>
    </w:rPr>
  </w:style>
  <w:style w:type="paragraph" w:styleId="2">
    <w:name w:val="heading 2"/>
    <w:basedOn w:val="a"/>
    <w:next w:val="a"/>
    <w:qFormat/>
    <w:pPr>
      <w:keepNext/>
      <w:spacing w:line="264" w:lineRule="auto"/>
      <w:ind w:firstLine="708"/>
      <w:jc w:val="both"/>
      <w:outlineLvl w:val="1"/>
    </w:pPr>
    <w:rPr>
      <w:b/>
      <w:lang w:val="ru-RU"/>
    </w:rPr>
  </w:style>
  <w:style w:type="paragraph" w:styleId="3">
    <w:name w:val="heading 3"/>
    <w:basedOn w:val="a"/>
    <w:next w:val="a"/>
    <w:qFormat/>
    <w:pPr>
      <w:keepNext/>
      <w:outlineLvl w:val="2"/>
    </w:pPr>
    <w:rPr>
      <w:b/>
      <w:bCs/>
      <w:lang w:val="uk-UA"/>
    </w:rPr>
  </w:style>
  <w:style w:type="paragraph" w:styleId="4">
    <w:name w:val="heading 4"/>
    <w:basedOn w:val="a"/>
    <w:next w:val="a"/>
    <w:link w:val="40"/>
    <w:semiHidden/>
    <w:unhideWhenUsed/>
    <w:qFormat/>
    <w:rsid w:val="008705D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rPr>
      <w:rFonts w:ascii="Arial" w:hAnsi="Arial" w:cs="Arial"/>
      <w:b/>
    </w:rPr>
  </w:style>
  <w:style w:type="paragraph" w:styleId="a4">
    <w:name w:val="Title"/>
    <w:basedOn w:val="a"/>
    <w:qFormat/>
    <w:pPr>
      <w:jc w:val="center"/>
    </w:pPr>
    <w:rPr>
      <w:rFonts w:ascii="Arial Black" w:hAnsi="Arial Black" w:cs="Courier New"/>
      <w:sz w:val="32"/>
      <w:lang w:val="uk-UA"/>
    </w:rPr>
  </w:style>
  <w:style w:type="paragraph" w:styleId="a5">
    <w:name w:val="Body Text"/>
    <w:basedOn w:val="a"/>
    <w:pPr>
      <w:jc w:val="both"/>
    </w:pPr>
    <w:rPr>
      <w:sz w:val="28"/>
      <w:szCs w:val="20"/>
      <w:lang w:val="uk-UA"/>
    </w:rPr>
  </w:style>
  <w:style w:type="paragraph" w:styleId="a6">
    <w:name w:val="Balloon Text"/>
    <w:basedOn w:val="a"/>
    <w:semiHidden/>
    <w:rsid w:val="00B8466B"/>
    <w:rPr>
      <w:rFonts w:ascii="Tahoma" w:hAnsi="Tahoma" w:cs="Tahoma"/>
      <w:sz w:val="16"/>
      <w:szCs w:val="16"/>
    </w:rPr>
  </w:style>
  <w:style w:type="paragraph" w:customStyle="1" w:styleId="a7">
    <w:name w:val="без абзаца"/>
    <w:basedOn w:val="a"/>
    <w:rsid w:val="00266B11"/>
    <w:pPr>
      <w:jc w:val="center"/>
    </w:pPr>
    <w:rPr>
      <w:sz w:val="28"/>
      <w:szCs w:val="20"/>
      <w:lang w:val="uk-UA"/>
    </w:rPr>
  </w:style>
  <w:style w:type="paragraph" w:styleId="a8">
    <w:name w:val="footer"/>
    <w:basedOn w:val="a"/>
    <w:link w:val="a9"/>
    <w:uiPriority w:val="99"/>
    <w:rsid w:val="00156965"/>
    <w:pPr>
      <w:tabs>
        <w:tab w:val="center" w:pos="4677"/>
        <w:tab w:val="right" w:pos="9355"/>
      </w:tabs>
    </w:pPr>
    <w:rPr>
      <w:sz w:val="20"/>
      <w:szCs w:val="20"/>
      <w:lang w:val="uk-UA"/>
    </w:rPr>
  </w:style>
  <w:style w:type="paragraph" w:customStyle="1" w:styleId="aa">
    <w:basedOn w:val="a"/>
    <w:rsid w:val="006D5872"/>
    <w:rPr>
      <w:rFonts w:ascii="Verdana" w:hAnsi="Verdana" w:cs="Verdana"/>
      <w:sz w:val="20"/>
      <w:szCs w:val="20"/>
      <w:lang w:eastAsia="en-US"/>
    </w:rPr>
  </w:style>
  <w:style w:type="paragraph" w:styleId="ab">
    <w:name w:val="header"/>
    <w:basedOn w:val="a"/>
    <w:link w:val="ac"/>
    <w:uiPriority w:val="99"/>
    <w:rsid w:val="00F93F07"/>
    <w:pPr>
      <w:tabs>
        <w:tab w:val="center" w:pos="4819"/>
        <w:tab w:val="right" w:pos="9639"/>
      </w:tabs>
    </w:pPr>
  </w:style>
  <w:style w:type="character" w:styleId="ad">
    <w:name w:val="Hyperlink"/>
    <w:rsid w:val="007240E0"/>
    <w:rPr>
      <w:color w:val="0000FF"/>
      <w:u w:val="single"/>
    </w:rPr>
  </w:style>
  <w:style w:type="paragraph" w:styleId="ae">
    <w:name w:val="List Paragraph"/>
    <w:basedOn w:val="a"/>
    <w:uiPriority w:val="34"/>
    <w:qFormat/>
    <w:rsid w:val="003951A7"/>
    <w:pPr>
      <w:spacing w:after="200" w:line="276" w:lineRule="auto"/>
      <w:ind w:left="720"/>
      <w:contextualSpacing/>
    </w:pPr>
    <w:rPr>
      <w:rFonts w:ascii="Calibri" w:eastAsia="Calibri" w:hAnsi="Calibri"/>
      <w:sz w:val="22"/>
      <w:szCs w:val="22"/>
      <w:lang w:val="ru-RU" w:eastAsia="en-US"/>
    </w:rPr>
  </w:style>
  <w:style w:type="table" w:styleId="af">
    <w:name w:val="Table Grid"/>
    <w:basedOn w:val="a1"/>
    <w:uiPriority w:val="59"/>
    <w:rsid w:val="006D2D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8705D0"/>
    <w:rPr>
      <w:rFonts w:ascii="Calibri" w:eastAsia="Times New Roman" w:hAnsi="Calibri" w:cs="Times New Roman"/>
      <w:b/>
      <w:bCs/>
      <w:sz w:val="28"/>
      <w:szCs w:val="28"/>
      <w:lang w:val="en-US" w:eastAsia="ru-RU"/>
    </w:rPr>
  </w:style>
  <w:style w:type="character" w:customStyle="1" w:styleId="ac">
    <w:name w:val="Верхний колонтитул Знак"/>
    <w:link w:val="ab"/>
    <w:uiPriority w:val="99"/>
    <w:rsid w:val="00311AF5"/>
    <w:rPr>
      <w:sz w:val="24"/>
      <w:szCs w:val="24"/>
      <w:lang w:val="en-US" w:eastAsia="ru-RU"/>
    </w:rPr>
  </w:style>
  <w:style w:type="character" w:customStyle="1" w:styleId="a9">
    <w:name w:val="Нижний колонтитул Знак"/>
    <w:link w:val="a8"/>
    <w:uiPriority w:val="99"/>
    <w:rsid w:val="00C06FE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next w:val="a"/>
    <w:qFormat/>
    <w:pPr>
      <w:keepNext/>
      <w:spacing w:line="264" w:lineRule="auto"/>
      <w:ind w:left="708"/>
      <w:jc w:val="both"/>
      <w:outlineLvl w:val="0"/>
    </w:pPr>
    <w:rPr>
      <w:b/>
      <w:lang w:val="ru-RU"/>
    </w:rPr>
  </w:style>
  <w:style w:type="paragraph" w:styleId="2">
    <w:name w:val="heading 2"/>
    <w:basedOn w:val="a"/>
    <w:next w:val="a"/>
    <w:qFormat/>
    <w:pPr>
      <w:keepNext/>
      <w:spacing w:line="264" w:lineRule="auto"/>
      <w:ind w:firstLine="708"/>
      <w:jc w:val="both"/>
      <w:outlineLvl w:val="1"/>
    </w:pPr>
    <w:rPr>
      <w:b/>
      <w:lang w:val="ru-RU"/>
    </w:rPr>
  </w:style>
  <w:style w:type="paragraph" w:styleId="3">
    <w:name w:val="heading 3"/>
    <w:basedOn w:val="a"/>
    <w:next w:val="a"/>
    <w:qFormat/>
    <w:pPr>
      <w:keepNext/>
      <w:outlineLvl w:val="2"/>
    </w:pPr>
    <w:rPr>
      <w:b/>
      <w:bCs/>
      <w:lang w:val="uk-UA"/>
    </w:rPr>
  </w:style>
  <w:style w:type="paragraph" w:styleId="4">
    <w:name w:val="heading 4"/>
    <w:basedOn w:val="a"/>
    <w:next w:val="a"/>
    <w:link w:val="40"/>
    <w:semiHidden/>
    <w:unhideWhenUsed/>
    <w:qFormat/>
    <w:rsid w:val="008705D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rPr>
      <w:rFonts w:ascii="Arial" w:hAnsi="Arial" w:cs="Arial"/>
      <w:b/>
    </w:rPr>
  </w:style>
  <w:style w:type="paragraph" w:styleId="a4">
    <w:name w:val="Title"/>
    <w:basedOn w:val="a"/>
    <w:qFormat/>
    <w:pPr>
      <w:jc w:val="center"/>
    </w:pPr>
    <w:rPr>
      <w:rFonts w:ascii="Arial Black" w:hAnsi="Arial Black" w:cs="Courier New"/>
      <w:sz w:val="32"/>
      <w:lang w:val="uk-UA"/>
    </w:rPr>
  </w:style>
  <w:style w:type="paragraph" w:styleId="a5">
    <w:name w:val="Body Text"/>
    <w:basedOn w:val="a"/>
    <w:pPr>
      <w:jc w:val="both"/>
    </w:pPr>
    <w:rPr>
      <w:sz w:val="28"/>
      <w:szCs w:val="20"/>
      <w:lang w:val="uk-UA"/>
    </w:rPr>
  </w:style>
  <w:style w:type="paragraph" w:styleId="a6">
    <w:name w:val="Balloon Text"/>
    <w:basedOn w:val="a"/>
    <w:semiHidden/>
    <w:rsid w:val="00B8466B"/>
    <w:rPr>
      <w:rFonts w:ascii="Tahoma" w:hAnsi="Tahoma" w:cs="Tahoma"/>
      <w:sz w:val="16"/>
      <w:szCs w:val="16"/>
    </w:rPr>
  </w:style>
  <w:style w:type="paragraph" w:customStyle="1" w:styleId="a7">
    <w:name w:val="без абзаца"/>
    <w:basedOn w:val="a"/>
    <w:rsid w:val="00266B11"/>
    <w:pPr>
      <w:jc w:val="center"/>
    </w:pPr>
    <w:rPr>
      <w:sz w:val="28"/>
      <w:szCs w:val="20"/>
      <w:lang w:val="uk-UA"/>
    </w:rPr>
  </w:style>
  <w:style w:type="paragraph" w:styleId="a8">
    <w:name w:val="footer"/>
    <w:basedOn w:val="a"/>
    <w:link w:val="a9"/>
    <w:uiPriority w:val="99"/>
    <w:rsid w:val="00156965"/>
    <w:pPr>
      <w:tabs>
        <w:tab w:val="center" w:pos="4677"/>
        <w:tab w:val="right" w:pos="9355"/>
      </w:tabs>
    </w:pPr>
    <w:rPr>
      <w:sz w:val="20"/>
      <w:szCs w:val="20"/>
      <w:lang w:val="uk-UA"/>
    </w:rPr>
  </w:style>
  <w:style w:type="paragraph" w:customStyle="1" w:styleId="aa">
    <w:basedOn w:val="a"/>
    <w:rsid w:val="006D5872"/>
    <w:rPr>
      <w:rFonts w:ascii="Verdana" w:hAnsi="Verdana" w:cs="Verdana"/>
      <w:sz w:val="20"/>
      <w:szCs w:val="20"/>
      <w:lang w:eastAsia="en-US"/>
    </w:rPr>
  </w:style>
  <w:style w:type="paragraph" w:styleId="ab">
    <w:name w:val="header"/>
    <w:basedOn w:val="a"/>
    <w:link w:val="ac"/>
    <w:uiPriority w:val="99"/>
    <w:rsid w:val="00F93F07"/>
    <w:pPr>
      <w:tabs>
        <w:tab w:val="center" w:pos="4819"/>
        <w:tab w:val="right" w:pos="9639"/>
      </w:tabs>
    </w:pPr>
  </w:style>
  <w:style w:type="character" w:styleId="ad">
    <w:name w:val="Hyperlink"/>
    <w:rsid w:val="007240E0"/>
    <w:rPr>
      <w:color w:val="0000FF"/>
      <w:u w:val="single"/>
    </w:rPr>
  </w:style>
  <w:style w:type="paragraph" w:styleId="ae">
    <w:name w:val="List Paragraph"/>
    <w:basedOn w:val="a"/>
    <w:uiPriority w:val="34"/>
    <w:qFormat/>
    <w:rsid w:val="003951A7"/>
    <w:pPr>
      <w:spacing w:after="200" w:line="276" w:lineRule="auto"/>
      <w:ind w:left="720"/>
      <w:contextualSpacing/>
    </w:pPr>
    <w:rPr>
      <w:rFonts w:ascii="Calibri" w:eastAsia="Calibri" w:hAnsi="Calibri"/>
      <w:sz w:val="22"/>
      <w:szCs w:val="22"/>
      <w:lang w:val="ru-RU" w:eastAsia="en-US"/>
    </w:rPr>
  </w:style>
  <w:style w:type="table" w:styleId="af">
    <w:name w:val="Table Grid"/>
    <w:basedOn w:val="a1"/>
    <w:uiPriority w:val="59"/>
    <w:rsid w:val="006D2D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8705D0"/>
    <w:rPr>
      <w:rFonts w:ascii="Calibri" w:eastAsia="Times New Roman" w:hAnsi="Calibri" w:cs="Times New Roman"/>
      <w:b/>
      <w:bCs/>
      <w:sz w:val="28"/>
      <w:szCs w:val="28"/>
      <w:lang w:val="en-US" w:eastAsia="ru-RU"/>
    </w:rPr>
  </w:style>
  <w:style w:type="character" w:customStyle="1" w:styleId="ac">
    <w:name w:val="Верхний колонтитул Знак"/>
    <w:link w:val="ab"/>
    <w:uiPriority w:val="99"/>
    <w:rsid w:val="00311AF5"/>
    <w:rPr>
      <w:sz w:val="24"/>
      <w:szCs w:val="24"/>
      <w:lang w:val="en-US" w:eastAsia="ru-RU"/>
    </w:rPr>
  </w:style>
  <w:style w:type="character" w:customStyle="1" w:styleId="a9">
    <w:name w:val="Нижний колонтитул Знак"/>
    <w:link w:val="a8"/>
    <w:uiPriority w:val="99"/>
    <w:rsid w:val="00C06FE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292A-1406-44CC-B173-78AAA4B4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7863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АУДИТОРСЬКА ПАЛАТА УКРАЇНИ</vt:lpstr>
      <vt:lpstr>АУДИТОРСЬКА ПАЛАТА УКРАЇНИ</vt:lpstr>
    </vt:vector>
  </TitlesOfParts>
  <Company>APU</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ПАЛАТА УКРАЇНИ</dc:title>
  <dc:creator>Darina</dc:creator>
  <cp:lastModifiedBy>Оля</cp:lastModifiedBy>
  <cp:revision>2</cp:revision>
  <cp:lastPrinted>2019-02-05T10:25:00Z</cp:lastPrinted>
  <dcterms:created xsi:type="dcterms:W3CDTF">2019-02-08T17:55:00Z</dcterms:created>
  <dcterms:modified xsi:type="dcterms:W3CDTF">2019-02-08T17:55:00Z</dcterms:modified>
</cp:coreProperties>
</file>