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093"/>
        <w:gridCol w:w="7760"/>
      </w:tblGrid>
      <w:tr w:rsidR="00940600" w:rsidRPr="00CD4EBA" w:rsidTr="00C201AE">
        <w:trPr>
          <w:trHeight w:val="1186"/>
        </w:trPr>
        <w:tc>
          <w:tcPr>
            <w:tcW w:w="2093" w:type="dxa"/>
          </w:tcPr>
          <w:p w:rsidR="003E5EE9" w:rsidRPr="00CD4EBA" w:rsidRDefault="003E5EE9" w:rsidP="00C201AE">
            <w:pPr>
              <w:tabs>
                <w:tab w:val="left" w:pos="709"/>
              </w:tabs>
              <w:spacing w:after="0" w:line="240" w:lineRule="auto"/>
              <w:jc w:val="both"/>
              <w:rPr>
                <w:rFonts w:ascii="Times New Roman" w:hAnsi="Times New Roman"/>
                <w:i/>
              </w:rPr>
            </w:pPr>
          </w:p>
        </w:tc>
        <w:tc>
          <w:tcPr>
            <w:tcW w:w="7760" w:type="dxa"/>
          </w:tcPr>
          <w:p w:rsidR="001B2D04" w:rsidRPr="00CD4EBA" w:rsidRDefault="001B2D04" w:rsidP="00C201AE">
            <w:pPr>
              <w:tabs>
                <w:tab w:val="left" w:pos="709"/>
              </w:tabs>
              <w:spacing w:after="0" w:line="240" w:lineRule="auto"/>
              <w:jc w:val="right"/>
              <w:rPr>
                <w:rFonts w:ascii="Times New Roman" w:hAnsi="Times New Roman"/>
                <w:i/>
                <w:lang w:val="ru-RU"/>
              </w:rPr>
            </w:pPr>
            <w:bookmarkStart w:id="0" w:name="_GoBack"/>
            <w:r w:rsidRPr="00CD4EBA">
              <w:rPr>
                <w:rFonts w:ascii="Times New Roman" w:hAnsi="Times New Roman"/>
                <w:i/>
              </w:rPr>
              <w:t>Проект рішення до питання № 7.</w:t>
            </w:r>
            <w:r w:rsidR="00CD4EBA">
              <w:rPr>
                <w:rFonts w:ascii="Times New Roman" w:hAnsi="Times New Roman"/>
                <w:i/>
              </w:rPr>
              <w:t>6</w:t>
            </w:r>
          </w:p>
          <w:p w:rsidR="00FA1743" w:rsidRPr="00CD4EBA" w:rsidRDefault="003E5EE9" w:rsidP="00C201AE">
            <w:pPr>
              <w:tabs>
                <w:tab w:val="left" w:pos="709"/>
              </w:tabs>
              <w:spacing w:after="0" w:line="240" w:lineRule="auto"/>
              <w:jc w:val="right"/>
              <w:rPr>
                <w:rFonts w:ascii="Times New Roman" w:hAnsi="Times New Roman"/>
                <w:i/>
              </w:rPr>
            </w:pPr>
            <w:r w:rsidRPr="00CD4EBA">
              <w:rPr>
                <w:rFonts w:ascii="Times New Roman" w:hAnsi="Times New Roman"/>
                <w:i/>
              </w:rPr>
              <w:t>проекту порядку денного чергового з’їзду аудиторів України                   18.05.2019 р</w:t>
            </w:r>
            <w:bookmarkEnd w:id="0"/>
            <w:r w:rsidRPr="00CD4EBA">
              <w:rPr>
                <w:rFonts w:ascii="Times New Roman" w:hAnsi="Times New Roman"/>
                <w:i/>
              </w:rPr>
              <w:t>.</w:t>
            </w:r>
          </w:p>
          <w:p w:rsidR="000324D1" w:rsidRDefault="00CD4EBA" w:rsidP="000324D1">
            <w:pPr>
              <w:tabs>
                <w:tab w:val="left" w:pos="709"/>
              </w:tabs>
              <w:spacing w:after="0" w:line="240" w:lineRule="auto"/>
              <w:jc w:val="right"/>
              <w:rPr>
                <w:rFonts w:ascii="Times New Roman" w:hAnsi="Times New Roman"/>
                <w:i/>
              </w:rPr>
            </w:pPr>
            <w:r w:rsidRPr="00CD4EBA">
              <w:rPr>
                <w:rFonts w:ascii="Times New Roman" w:hAnsi="Times New Roman"/>
                <w:i/>
              </w:rPr>
              <w:t>(</w:t>
            </w:r>
            <w:r w:rsidR="006635CC" w:rsidRPr="006635CC">
              <w:rPr>
                <w:rFonts w:ascii="Times New Roman" w:hAnsi="Times New Roman"/>
                <w:i/>
              </w:rPr>
              <w:t>проект схвалений на засіданні</w:t>
            </w:r>
            <w:r w:rsidR="000324D1">
              <w:rPr>
                <w:rFonts w:ascii="Times New Roman" w:hAnsi="Times New Roman"/>
                <w:i/>
              </w:rPr>
              <w:t xml:space="preserve"> </w:t>
            </w:r>
            <w:r w:rsidRPr="00CD4EBA">
              <w:rPr>
                <w:rFonts w:ascii="Times New Roman" w:hAnsi="Times New Roman"/>
                <w:i/>
              </w:rPr>
              <w:t>Ради А</w:t>
            </w:r>
            <w:r w:rsidR="000324D1">
              <w:rPr>
                <w:rFonts w:ascii="Times New Roman" w:hAnsi="Times New Roman"/>
                <w:i/>
              </w:rPr>
              <w:t xml:space="preserve">ПУ </w:t>
            </w:r>
          </w:p>
          <w:p w:rsidR="003E5EE9" w:rsidRPr="00CD4EBA" w:rsidRDefault="000324D1" w:rsidP="000324D1">
            <w:pPr>
              <w:tabs>
                <w:tab w:val="left" w:pos="709"/>
              </w:tabs>
              <w:spacing w:after="0" w:line="240" w:lineRule="auto"/>
              <w:jc w:val="right"/>
              <w:rPr>
                <w:rFonts w:ascii="Times New Roman" w:hAnsi="Times New Roman"/>
                <w:i/>
              </w:rPr>
            </w:pPr>
            <w:r>
              <w:rPr>
                <w:rFonts w:ascii="Times New Roman" w:hAnsi="Times New Roman"/>
                <w:i/>
              </w:rPr>
              <w:t>3</w:t>
            </w:r>
            <w:r w:rsidR="00CD4EBA" w:rsidRPr="00CD4EBA">
              <w:rPr>
                <w:rFonts w:ascii="Times New Roman" w:hAnsi="Times New Roman"/>
                <w:i/>
              </w:rPr>
              <w:t>1.01.2019 (протокол № 7))</w:t>
            </w:r>
          </w:p>
        </w:tc>
      </w:tr>
    </w:tbl>
    <w:p w:rsidR="009172EE" w:rsidRDefault="009172EE" w:rsidP="008D5BEE">
      <w:pPr>
        <w:spacing w:after="0" w:line="240" w:lineRule="auto"/>
        <w:jc w:val="center"/>
        <w:rPr>
          <w:rFonts w:ascii="Times New Roman" w:hAnsi="Times New Roman"/>
          <w:b/>
          <w:sz w:val="28"/>
          <w:szCs w:val="28"/>
        </w:rPr>
      </w:pPr>
    </w:p>
    <w:p w:rsidR="009172EE" w:rsidRPr="008026E5" w:rsidRDefault="009172EE" w:rsidP="008D5BEE">
      <w:pPr>
        <w:spacing w:after="0" w:line="240" w:lineRule="auto"/>
        <w:jc w:val="center"/>
        <w:rPr>
          <w:rFonts w:ascii="Times New Roman" w:hAnsi="Times New Roman"/>
          <w:b/>
          <w:caps/>
          <w:sz w:val="28"/>
          <w:szCs w:val="28"/>
        </w:rPr>
      </w:pPr>
      <w:r w:rsidRPr="008026E5">
        <w:rPr>
          <w:rFonts w:ascii="Times New Roman" w:hAnsi="Times New Roman"/>
          <w:b/>
          <w:caps/>
          <w:sz w:val="28"/>
          <w:szCs w:val="28"/>
        </w:rPr>
        <w:t>Положення</w:t>
      </w:r>
    </w:p>
    <w:p w:rsidR="009172EE" w:rsidRPr="00A769EF" w:rsidRDefault="009172EE" w:rsidP="008D5BEE">
      <w:pPr>
        <w:spacing w:after="0" w:line="240" w:lineRule="auto"/>
        <w:jc w:val="center"/>
        <w:rPr>
          <w:rFonts w:ascii="Times New Roman" w:hAnsi="Times New Roman"/>
          <w:b/>
          <w:sz w:val="28"/>
          <w:szCs w:val="28"/>
        </w:rPr>
      </w:pPr>
      <w:r w:rsidRPr="00A769EF">
        <w:rPr>
          <w:rFonts w:ascii="Times New Roman" w:hAnsi="Times New Roman"/>
          <w:b/>
          <w:sz w:val="28"/>
          <w:szCs w:val="28"/>
        </w:rPr>
        <w:t>про Комітет з контролю якості аудиторських послуг</w:t>
      </w:r>
    </w:p>
    <w:p w:rsidR="009172EE" w:rsidRDefault="009172EE" w:rsidP="008D5BEE">
      <w:pPr>
        <w:spacing w:after="0" w:line="240" w:lineRule="auto"/>
        <w:jc w:val="center"/>
        <w:rPr>
          <w:rFonts w:ascii="Times New Roman" w:hAnsi="Times New Roman"/>
          <w:b/>
          <w:sz w:val="28"/>
          <w:szCs w:val="28"/>
        </w:rPr>
      </w:pPr>
    </w:p>
    <w:p w:rsidR="009172EE" w:rsidRPr="00A769EF" w:rsidRDefault="003717E3" w:rsidP="008D5BEE">
      <w:pPr>
        <w:spacing w:after="0" w:line="240" w:lineRule="auto"/>
        <w:jc w:val="center"/>
        <w:rPr>
          <w:rFonts w:ascii="Times New Roman" w:hAnsi="Times New Roman"/>
          <w:b/>
          <w:sz w:val="26"/>
          <w:szCs w:val="26"/>
        </w:rPr>
      </w:pPr>
      <w:r w:rsidRPr="00A769EF">
        <w:rPr>
          <w:rFonts w:ascii="Times New Roman" w:hAnsi="Times New Roman"/>
          <w:b/>
          <w:sz w:val="26"/>
          <w:szCs w:val="26"/>
        </w:rPr>
        <w:t>1. Загальні положення</w:t>
      </w:r>
    </w:p>
    <w:p w:rsidR="009172EE" w:rsidRPr="00A769EF" w:rsidRDefault="009172EE" w:rsidP="008D5BEE">
      <w:pPr>
        <w:spacing w:after="0" w:line="240" w:lineRule="auto"/>
        <w:jc w:val="both"/>
        <w:rPr>
          <w:rFonts w:ascii="Times New Roman" w:hAnsi="Times New Roman"/>
          <w:sz w:val="26"/>
          <w:szCs w:val="26"/>
        </w:rPr>
      </w:pPr>
      <w:r w:rsidRPr="00A769EF">
        <w:rPr>
          <w:rFonts w:ascii="Times New Roman" w:hAnsi="Times New Roman"/>
          <w:sz w:val="26"/>
          <w:szCs w:val="26"/>
        </w:rPr>
        <w:t>1.1. Положення про Комітет з контролю якості аудиторських послуг Аудиторської палати України (далі – Полож</w:t>
      </w:r>
      <w:r w:rsidR="008D5BEE">
        <w:rPr>
          <w:rFonts w:ascii="Times New Roman" w:hAnsi="Times New Roman"/>
          <w:sz w:val="26"/>
          <w:szCs w:val="26"/>
        </w:rPr>
        <w:t xml:space="preserve">ення) розроблене відповідно до </w:t>
      </w:r>
      <w:r w:rsidRPr="00A769EF">
        <w:rPr>
          <w:rFonts w:ascii="Times New Roman" w:hAnsi="Times New Roman"/>
          <w:sz w:val="26"/>
          <w:szCs w:val="26"/>
        </w:rPr>
        <w:t xml:space="preserve">Закону України </w:t>
      </w:r>
      <w:r w:rsidRPr="00A769EF">
        <w:rPr>
          <w:rFonts w:ascii="Times New Roman" w:hAnsi="Times New Roman"/>
          <w:sz w:val="26"/>
          <w:szCs w:val="26"/>
        </w:rPr>
        <w:br/>
        <w:t>№ 2258-VIII (далі – Закон про аудит) та Статуту Аудиторської палати України.</w:t>
      </w:r>
    </w:p>
    <w:p w:rsidR="009172EE" w:rsidRPr="00A769EF" w:rsidRDefault="009172EE" w:rsidP="008D5BEE">
      <w:pPr>
        <w:spacing w:after="0" w:line="240" w:lineRule="auto"/>
        <w:jc w:val="both"/>
        <w:rPr>
          <w:rFonts w:ascii="Times New Roman" w:hAnsi="Times New Roman"/>
          <w:sz w:val="26"/>
          <w:szCs w:val="26"/>
        </w:rPr>
      </w:pPr>
      <w:r w:rsidRPr="00A769EF">
        <w:rPr>
          <w:rFonts w:ascii="Times New Roman" w:hAnsi="Times New Roman"/>
          <w:sz w:val="26"/>
          <w:szCs w:val="26"/>
        </w:rPr>
        <w:t>1.2. Положення про Комітет з контролю яко</w:t>
      </w:r>
      <w:r w:rsidR="003717E3" w:rsidRPr="00A769EF">
        <w:rPr>
          <w:rFonts w:ascii="Times New Roman" w:hAnsi="Times New Roman"/>
          <w:sz w:val="26"/>
          <w:szCs w:val="26"/>
        </w:rPr>
        <w:t xml:space="preserve">сті аудиторських послуг (далі – </w:t>
      </w:r>
      <w:r w:rsidRPr="00A769EF">
        <w:rPr>
          <w:rFonts w:ascii="Times New Roman" w:hAnsi="Times New Roman"/>
          <w:sz w:val="26"/>
          <w:szCs w:val="26"/>
        </w:rPr>
        <w:t>Комітет) затверджується з’їздом аудиторів України.</w:t>
      </w:r>
    </w:p>
    <w:p w:rsidR="009172EE" w:rsidRPr="00A769EF" w:rsidRDefault="009172EE" w:rsidP="008D5BEE">
      <w:pPr>
        <w:spacing w:after="0" w:line="240" w:lineRule="auto"/>
        <w:jc w:val="both"/>
        <w:rPr>
          <w:rFonts w:ascii="Times New Roman" w:hAnsi="Times New Roman"/>
          <w:sz w:val="26"/>
          <w:szCs w:val="26"/>
        </w:rPr>
      </w:pPr>
      <w:r w:rsidRPr="00A769EF">
        <w:rPr>
          <w:rFonts w:ascii="Times New Roman" w:hAnsi="Times New Roman"/>
          <w:sz w:val="26"/>
          <w:szCs w:val="26"/>
        </w:rPr>
        <w:t>1.3. Положення визначає правовий статус, основні завдання, організацію роботи, повноваження, права та відповідальність Комітету.</w:t>
      </w:r>
    </w:p>
    <w:p w:rsidR="009172EE" w:rsidRPr="00A769EF" w:rsidRDefault="009172EE" w:rsidP="008D5BEE">
      <w:pPr>
        <w:spacing w:after="0" w:line="240" w:lineRule="auto"/>
        <w:jc w:val="both"/>
        <w:rPr>
          <w:rFonts w:ascii="Times New Roman" w:hAnsi="Times New Roman"/>
          <w:sz w:val="26"/>
          <w:szCs w:val="26"/>
        </w:rPr>
      </w:pPr>
    </w:p>
    <w:p w:rsidR="009172EE" w:rsidRPr="00A769EF" w:rsidRDefault="009172EE" w:rsidP="008D5BEE">
      <w:pPr>
        <w:spacing w:after="0" w:line="240" w:lineRule="auto"/>
        <w:jc w:val="center"/>
        <w:rPr>
          <w:rFonts w:ascii="Times New Roman" w:hAnsi="Times New Roman"/>
          <w:b/>
          <w:sz w:val="26"/>
          <w:szCs w:val="26"/>
        </w:rPr>
      </w:pPr>
      <w:r w:rsidRPr="00A769EF">
        <w:rPr>
          <w:rFonts w:ascii="Times New Roman" w:hAnsi="Times New Roman"/>
          <w:b/>
          <w:sz w:val="26"/>
          <w:szCs w:val="26"/>
        </w:rPr>
        <w:t>2. Правовий статус Комітету</w:t>
      </w:r>
    </w:p>
    <w:p w:rsidR="009172EE" w:rsidRPr="00A769EF" w:rsidRDefault="009172EE" w:rsidP="008D5BEE">
      <w:pPr>
        <w:spacing w:after="0" w:line="240" w:lineRule="auto"/>
        <w:jc w:val="both"/>
        <w:rPr>
          <w:rFonts w:ascii="Times New Roman" w:hAnsi="Times New Roman"/>
          <w:sz w:val="26"/>
          <w:szCs w:val="26"/>
        </w:rPr>
      </w:pPr>
      <w:r w:rsidRPr="00A769EF">
        <w:rPr>
          <w:rFonts w:ascii="Times New Roman" w:hAnsi="Times New Roman"/>
          <w:sz w:val="26"/>
          <w:szCs w:val="26"/>
        </w:rPr>
        <w:t>2.1. Комітет є структурним підрозділом Аудиторської палати України, створеним з метою організації та забезпечення проведення перевірок суб’єктів аудиторської діяльності, крім тих, які здійснюють обов’язковий аудит фінансової звітності підприємств, що становлять суспільний інтерес.</w:t>
      </w:r>
    </w:p>
    <w:p w:rsidR="009172EE" w:rsidRPr="00A769EF" w:rsidRDefault="009172EE" w:rsidP="008D5BEE">
      <w:pPr>
        <w:spacing w:after="0" w:line="240" w:lineRule="auto"/>
        <w:jc w:val="both"/>
        <w:rPr>
          <w:rFonts w:ascii="Times New Roman" w:hAnsi="Times New Roman"/>
          <w:sz w:val="26"/>
          <w:szCs w:val="26"/>
        </w:rPr>
      </w:pPr>
      <w:r w:rsidRPr="00A769EF">
        <w:rPr>
          <w:rFonts w:ascii="Times New Roman" w:hAnsi="Times New Roman"/>
          <w:sz w:val="26"/>
          <w:szCs w:val="26"/>
        </w:rPr>
        <w:t>2.2. Комітет підпорядковується Раді Аудито</w:t>
      </w:r>
      <w:r w:rsidR="00205BD5">
        <w:rPr>
          <w:rFonts w:ascii="Times New Roman" w:hAnsi="Times New Roman"/>
          <w:sz w:val="26"/>
          <w:szCs w:val="26"/>
        </w:rPr>
        <w:t xml:space="preserve">рської палати України. З метою </w:t>
      </w:r>
      <w:r w:rsidRPr="00A769EF">
        <w:rPr>
          <w:rFonts w:ascii="Times New Roman" w:hAnsi="Times New Roman"/>
          <w:sz w:val="26"/>
          <w:szCs w:val="26"/>
        </w:rPr>
        <w:t>своєчасного виконання делегованих повноважень Комітет підтримує комунікативні зв’язки з Інспекцією із забезпечення якості Органу суспільного нагляду за аудиторською діяльністю (далі – Інспекція). Листування з Інспекцією здійснюється виключно через Секретаріат Аудиторської палати України.</w:t>
      </w:r>
    </w:p>
    <w:p w:rsidR="009172EE" w:rsidRPr="00A769EF" w:rsidRDefault="009172EE" w:rsidP="008D5BEE">
      <w:pPr>
        <w:spacing w:after="0" w:line="240" w:lineRule="auto"/>
        <w:jc w:val="both"/>
        <w:rPr>
          <w:rFonts w:ascii="Times New Roman" w:hAnsi="Times New Roman"/>
          <w:sz w:val="26"/>
          <w:szCs w:val="26"/>
        </w:rPr>
      </w:pPr>
      <w:r w:rsidRPr="00A769EF">
        <w:rPr>
          <w:rFonts w:ascii="Times New Roman" w:hAnsi="Times New Roman"/>
          <w:sz w:val="26"/>
          <w:szCs w:val="26"/>
        </w:rPr>
        <w:t>2.3. Комітет, з питань  дотримання законодавства про працю, фінансових питань, інших адміністративних питань підпорядковується Виконавчому директору Аудиторської палати України. Працівники Комітету керуються загальними правилами внутрішнього трудового розпорядку, затвердженого Радою Аудиторської палати України для всіх працівників Секретаріату Аудиторської палати України.</w:t>
      </w:r>
    </w:p>
    <w:p w:rsidR="009172EE" w:rsidRPr="00A769EF" w:rsidRDefault="009172EE" w:rsidP="008D5BEE">
      <w:pPr>
        <w:spacing w:after="0" w:line="240" w:lineRule="auto"/>
        <w:jc w:val="both"/>
        <w:rPr>
          <w:rFonts w:ascii="Times New Roman" w:hAnsi="Times New Roman"/>
          <w:sz w:val="26"/>
          <w:szCs w:val="26"/>
        </w:rPr>
      </w:pPr>
      <w:r w:rsidRPr="00A769EF">
        <w:rPr>
          <w:rFonts w:ascii="Times New Roman" w:hAnsi="Times New Roman"/>
          <w:sz w:val="26"/>
          <w:szCs w:val="26"/>
        </w:rPr>
        <w:t xml:space="preserve">2.4. Фінансування діяльності Комітету здійснюється згідно кошторису Аудиторської палати України в частині фінансування делегованих повноважень з контролю якості аудиторських послуг суб'єктів аудиторської діяльності. </w:t>
      </w:r>
    </w:p>
    <w:p w:rsidR="009172EE" w:rsidRPr="00A769EF" w:rsidRDefault="009172EE" w:rsidP="008D5BEE">
      <w:pPr>
        <w:spacing w:after="0" w:line="240" w:lineRule="auto"/>
        <w:jc w:val="both"/>
        <w:rPr>
          <w:rFonts w:ascii="Times New Roman" w:hAnsi="Times New Roman"/>
          <w:sz w:val="26"/>
          <w:szCs w:val="26"/>
        </w:rPr>
      </w:pPr>
      <w:r w:rsidRPr="00A769EF">
        <w:rPr>
          <w:rFonts w:ascii="Times New Roman" w:hAnsi="Times New Roman"/>
          <w:sz w:val="26"/>
          <w:szCs w:val="26"/>
        </w:rPr>
        <w:t xml:space="preserve">2.5. Комітет в своїй діяльності керується Законом про аудит, Міжнародними стандартами контролю якості, аудиту, огляду, іншого надання впевненості та супутніх послуг (далі – МСА), Міжнародним кодексом Етики професійних бухгалтерів (включаючи міжнародні стандарти незалежності), </w:t>
      </w:r>
      <w:r w:rsidR="00940600" w:rsidRPr="00A769EF">
        <w:rPr>
          <w:rFonts w:ascii="Times New Roman" w:hAnsi="Times New Roman"/>
          <w:sz w:val="26"/>
          <w:szCs w:val="26"/>
        </w:rPr>
        <w:t xml:space="preserve">рішеннями Органу суспільного нагляду за аудиторською діяльністю, </w:t>
      </w:r>
      <w:r w:rsidRPr="00A769EF">
        <w:rPr>
          <w:rFonts w:ascii="Times New Roman" w:hAnsi="Times New Roman"/>
          <w:sz w:val="26"/>
          <w:szCs w:val="26"/>
        </w:rPr>
        <w:t>Статутом Аудиторської палати України, цим Положенням, Порядком проведенн</w:t>
      </w:r>
      <w:r w:rsidR="00940600" w:rsidRPr="00A769EF">
        <w:rPr>
          <w:rFonts w:ascii="Times New Roman" w:hAnsi="Times New Roman"/>
          <w:sz w:val="26"/>
          <w:szCs w:val="26"/>
        </w:rPr>
        <w:t>я перевірок з контролю якості, р</w:t>
      </w:r>
      <w:r w:rsidRPr="00A769EF">
        <w:rPr>
          <w:rFonts w:ascii="Times New Roman" w:hAnsi="Times New Roman"/>
          <w:sz w:val="26"/>
          <w:szCs w:val="26"/>
        </w:rPr>
        <w:t>екомендаціями щодо проведення перевірок з контролю якості, рішеннями з’їзду аудиторів, рішеннями Ради Аудиторської палати України, іншими нормативно-правовими актами з питань аудиторської діяльності.</w:t>
      </w:r>
    </w:p>
    <w:p w:rsidR="008D5BEE" w:rsidRPr="00A769EF" w:rsidRDefault="008D5BEE" w:rsidP="008D5BEE">
      <w:pPr>
        <w:spacing w:after="0" w:line="240" w:lineRule="auto"/>
        <w:jc w:val="both"/>
        <w:rPr>
          <w:rFonts w:ascii="Times New Roman" w:hAnsi="Times New Roman"/>
          <w:sz w:val="26"/>
          <w:szCs w:val="26"/>
        </w:rPr>
      </w:pPr>
    </w:p>
    <w:p w:rsidR="009172EE" w:rsidRPr="00A769EF" w:rsidRDefault="008D5BEE" w:rsidP="008D5BEE">
      <w:pPr>
        <w:spacing w:after="0" w:line="240" w:lineRule="auto"/>
        <w:jc w:val="center"/>
        <w:rPr>
          <w:rFonts w:ascii="Times New Roman" w:hAnsi="Times New Roman"/>
          <w:b/>
          <w:sz w:val="26"/>
          <w:szCs w:val="26"/>
        </w:rPr>
      </w:pPr>
      <w:r>
        <w:rPr>
          <w:rFonts w:ascii="Times New Roman" w:hAnsi="Times New Roman"/>
          <w:b/>
          <w:sz w:val="26"/>
          <w:szCs w:val="26"/>
        </w:rPr>
        <w:t xml:space="preserve">3. Основні завдання та функції </w:t>
      </w:r>
      <w:r w:rsidR="009172EE" w:rsidRPr="00A769EF">
        <w:rPr>
          <w:rFonts w:ascii="Times New Roman" w:hAnsi="Times New Roman"/>
          <w:b/>
          <w:sz w:val="26"/>
          <w:szCs w:val="26"/>
        </w:rPr>
        <w:t>Комітету</w:t>
      </w:r>
    </w:p>
    <w:p w:rsidR="009172EE" w:rsidRPr="00A769EF" w:rsidRDefault="008D5BEE" w:rsidP="008D5BEE">
      <w:pPr>
        <w:spacing w:after="0" w:line="240" w:lineRule="auto"/>
        <w:jc w:val="both"/>
        <w:rPr>
          <w:rFonts w:ascii="Times New Roman" w:hAnsi="Times New Roman"/>
          <w:sz w:val="26"/>
          <w:szCs w:val="26"/>
        </w:rPr>
      </w:pPr>
      <w:r>
        <w:rPr>
          <w:rFonts w:ascii="Times New Roman" w:hAnsi="Times New Roman"/>
          <w:sz w:val="26"/>
          <w:szCs w:val="26"/>
        </w:rPr>
        <w:t xml:space="preserve">3.1. Основними завданнями </w:t>
      </w:r>
      <w:r w:rsidR="009172EE" w:rsidRPr="00A769EF">
        <w:rPr>
          <w:rFonts w:ascii="Times New Roman" w:hAnsi="Times New Roman"/>
          <w:sz w:val="26"/>
          <w:szCs w:val="26"/>
        </w:rPr>
        <w:t>Комітету є:</w:t>
      </w:r>
    </w:p>
    <w:p w:rsidR="009172EE" w:rsidRPr="00A769EF" w:rsidRDefault="009172EE" w:rsidP="008D5BEE">
      <w:pPr>
        <w:spacing w:after="0" w:line="240" w:lineRule="auto"/>
        <w:ind w:left="567"/>
        <w:jc w:val="both"/>
        <w:rPr>
          <w:rFonts w:ascii="Times New Roman" w:hAnsi="Times New Roman"/>
          <w:sz w:val="26"/>
          <w:szCs w:val="26"/>
        </w:rPr>
      </w:pPr>
      <w:r w:rsidRPr="00A769EF">
        <w:rPr>
          <w:rFonts w:ascii="Times New Roman" w:hAnsi="Times New Roman"/>
          <w:sz w:val="26"/>
          <w:szCs w:val="26"/>
        </w:rPr>
        <w:t xml:space="preserve">3.1.1. Організація </w:t>
      </w:r>
      <w:r w:rsidR="008D5BEE">
        <w:rPr>
          <w:rFonts w:ascii="Times New Roman" w:hAnsi="Times New Roman"/>
          <w:sz w:val="26"/>
          <w:szCs w:val="26"/>
        </w:rPr>
        <w:t>та забезпечення</w:t>
      </w:r>
      <w:r w:rsidRPr="00A769EF">
        <w:rPr>
          <w:rFonts w:ascii="Times New Roman" w:hAnsi="Times New Roman"/>
          <w:sz w:val="26"/>
          <w:szCs w:val="26"/>
        </w:rPr>
        <w:t xml:space="preserve"> проведення перевірок з контролю якості аудиторських послуг суб’єктів аудиторської діяльності, крім тих, які здійснюють обов’язковий аудит фінансової звітності підприємств, що становлять суспільний інтерес, щодо дотримання ними міжнародних стандартів аудиту, принципу </w:t>
      </w:r>
      <w:r w:rsidRPr="00A769EF">
        <w:rPr>
          <w:rFonts w:ascii="Times New Roman" w:hAnsi="Times New Roman"/>
          <w:sz w:val="26"/>
          <w:szCs w:val="26"/>
        </w:rPr>
        <w:lastRenderedPageBreak/>
        <w:t>незалежності, ефективності внутрішньої системи контролю якості аудиторських послуг, дотримання вимог Закону про аудит та інших нормативно-правових актів з питань аудиторської діяльності.</w:t>
      </w:r>
    </w:p>
    <w:p w:rsidR="009172EE" w:rsidRPr="00A769EF" w:rsidRDefault="009172EE" w:rsidP="008D5BEE">
      <w:pPr>
        <w:spacing w:after="0" w:line="240" w:lineRule="auto"/>
        <w:jc w:val="both"/>
        <w:rPr>
          <w:rFonts w:ascii="Times New Roman" w:hAnsi="Times New Roman"/>
          <w:sz w:val="26"/>
          <w:szCs w:val="26"/>
        </w:rPr>
      </w:pPr>
      <w:r w:rsidRPr="00A769EF">
        <w:rPr>
          <w:rFonts w:ascii="Times New Roman" w:hAnsi="Times New Roman"/>
          <w:sz w:val="26"/>
          <w:szCs w:val="26"/>
        </w:rPr>
        <w:t>3.2. Комітет, відповідно до покладених на нього завдань, виконує такі функції:</w:t>
      </w:r>
    </w:p>
    <w:p w:rsidR="009172EE" w:rsidRPr="00A769EF" w:rsidRDefault="009172EE" w:rsidP="008D5BEE">
      <w:pPr>
        <w:spacing w:after="0" w:line="240" w:lineRule="auto"/>
        <w:ind w:left="567"/>
        <w:jc w:val="both"/>
        <w:rPr>
          <w:rFonts w:ascii="Times New Roman" w:hAnsi="Times New Roman"/>
          <w:sz w:val="26"/>
          <w:szCs w:val="26"/>
        </w:rPr>
      </w:pPr>
      <w:r w:rsidRPr="00A769EF">
        <w:rPr>
          <w:rFonts w:ascii="Times New Roman" w:hAnsi="Times New Roman"/>
          <w:sz w:val="26"/>
          <w:szCs w:val="26"/>
        </w:rPr>
        <w:t>3.2.1. Здійснює організацію проведення контролю якості аудиторських послуг суб’єктів аудиторської діяльності, крім тих, які здійснюють обов’язковий аудит фінансової звітності підприємств, що становлять суспільний інтерес.</w:t>
      </w:r>
    </w:p>
    <w:p w:rsidR="009172EE" w:rsidRPr="00A769EF" w:rsidRDefault="009172EE" w:rsidP="008D5BEE">
      <w:pPr>
        <w:spacing w:after="0" w:line="240" w:lineRule="auto"/>
        <w:ind w:left="567"/>
        <w:jc w:val="both"/>
        <w:rPr>
          <w:rFonts w:ascii="Times New Roman" w:hAnsi="Times New Roman"/>
          <w:sz w:val="26"/>
          <w:szCs w:val="26"/>
        </w:rPr>
      </w:pPr>
      <w:r w:rsidRPr="00A769EF">
        <w:rPr>
          <w:rFonts w:ascii="Times New Roman" w:hAnsi="Times New Roman"/>
          <w:sz w:val="26"/>
          <w:szCs w:val="26"/>
        </w:rPr>
        <w:t>3.2.2. Забезпечує проведення перевірок з контролю якості аудиторських послуг суб’єктів аудиторської діяльності, крім тих, які здійснюють обов’язковий аудит фінансової звітності підприємств, що становлять суспільний інтерес.</w:t>
      </w:r>
    </w:p>
    <w:p w:rsidR="009172EE" w:rsidRPr="00A769EF" w:rsidRDefault="009172EE" w:rsidP="008D5BEE">
      <w:pPr>
        <w:spacing w:after="0" w:line="240" w:lineRule="auto"/>
        <w:ind w:left="567"/>
        <w:jc w:val="both"/>
        <w:rPr>
          <w:rFonts w:ascii="Times New Roman" w:hAnsi="Times New Roman"/>
          <w:sz w:val="26"/>
          <w:szCs w:val="26"/>
        </w:rPr>
      </w:pPr>
      <w:r w:rsidRPr="00A769EF">
        <w:rPr>
          <w:rFonts w:ascii="Times New Roman" w:hAnsi="Times New Roman"/>
          <w:sz w:val="26"/>
          <w:szCs w:val="26"/>
        </w:rPr>
        <w:t>3.2.3 Впроваджує політики та процедури незалежності працівників (інспекторів) Комітету та забезпечує недопущення виникнення конфлікту інтересів.</w:t>
      </w:r>
    </w:p>
    <w:p w:rsidR="009172EE" w:rsidRPr="00A769EF" w:rsidRDefault="009172EE" w:rsidP="008D5BEE">
      <w:pPr>
        <w:spacing w:after="0" w:line="240" w:lineRule="auto"/>
        <w:ind w:left="567"/>
        <w:jc w:val="both"/>
        <w:rPr>
          <w:rFonts w:ascii="Times New Roman" w:hAnsi="Times New Roman"/>
          <w:sz w:val="26"/>
          <w:szCs w:val="26"/>
        </w:rPr>
      </w:pPr>
      <w:r w:rsidRPr="00A769EF">
        <w:rPr>
          <w:rFonts w:ascii="Times New Roman" w:hAnsi="Times New Roman"/>
          <w:sz w:val="26"/>
          <w:szCs w:val="26"/>
        </w:rPr>
        <w:t xml:space="preserve">3.2.4. </w:t>
      </w:r>
      <w:r w:rsidR="00940600" w:rsidRPr="00B474C6">
        <w:rPr>
          <w:rFonts w:ascii="Times New Roman" w:hAnsi="Times New Roman"/>
          <w:sz w:val="26"/>
          <w:szCs w:val="26"/>
        </w:rPr>
        <w:t>Розробляє щорічні плани-графіки проведення перевірок з контролю якості</w:t>
      </w:r>
      <w:r w:rsidR="00C93415">
        <w:rPr>
          <w:rFonts w:ascii="Times New Roman" w:hAnsi="Times New Roman"/>
          <w:sz w:val="26"/>
          <w:szCs w:val="26"/>
        </w:rPr>
        <w:t xml:space="preserve"> аудиторських послуг</w:t>
      </w:r>
      <w:r w:rsidR="00940600" w:rsidRPr="00B474C6">
        <w:rPr>
          <w:rFonts w:ascii="Times New Roman" w:hAnsi="Times New Roman"/>
          <w:sz w:val="26"/>
          <w:szCs w:val="26"/>
        </w:rPr>
        <w:t xml:space="preserve">, подає їх на затвердження Раді Аудиторської палати України </w:t>
      </w:r>
      <w:r w:rsidR="00C93415">
        <w:rPr>
          <w:rFonts w:ascii="Times New Roman" w:hAnsi="Times New Roman"/>
          <w:sz w:val="26"/>
          <w:szCs w:val="26"/>
        </w:rPr>
        <w:t xml:space="preserve">та </w:t>
      </w:r>
      <w:r w:rsidR="00940600" w:rsidRPr="00B474C6">
        <w:rPr>
          <w:rFonts w:ascii="Times New Roman" w:hAnsi="Times New Roman"/>
          <w:sz w:val="26"/>
          <w:szCs w:val="26"/>
        </w:rPr>
        <w:t>на погодження Органу суспільного нагляду за аудиторською діяльністю</w:t>
      </w:r>
      <w:r w:rsidRPr="00B474C6">
        <w:rPr>
          <w:rFonts w:ascii="Times New Roman" w:hAnsi="Times New Roman"/>
          <w:sz w:val="26"/>
          <w:szCs w:val="26"/>
        </w:rPr>
        <w:t>.</w:t>
      </w:r>
    </w:p>
    <w:p w:rsidR="009172EE" w:rsidRPr="00A769EF" w:rsidRDefault="009172EE" w:rsidP="008D5BEE">
      <w:pPr>
        <w:spacing w:after="0" w:line="240" w:lineRule="auto"/>
        <w:ind w:left="567"/>
        <w:jc w:val="both"/>
        <w:rPr>
          <w:rFonts w:ascii="Times New Roman" w:hAnsi="Times New Roman"/>
          <w:sz w:val="26"/>
          <w:szCs w:val="26"/>
        </w:rPr>
      </w:pPr>
      <w:r w:rsidRPr="00A769EF">
        <w:rPr>
          <w:rFonts w:ascii="Times New Roman" w:hAnsi="Times New Roman"/>
          <w:sz w:val="26"/>
          <w:szCs w:val="26"/>
        </w:rPr>
        <w:t>3.2.5. Проводить перевірки відповідно до щорічних планів-графіків проведення перевірок з контролю якості, розроблених Аудиторською палатою України та погоджених Органом суспільного нагляду за аудиторською діяльністю.</w:t>
      </w:r>
    </w:p>
    <w:p w:rsidR="009172EE" w:rsidRPr="00A769EF" w:rsidRDefault="009172EE" w:rsidP="008D5BEE">
      <w:pPr>
        <w:spacing w:after="0" w:line="240" w:lineRule="auto"/>
        <w:ind w:left="567"/>
        <w:jc w:val="both"/>
        <w:rPr>
          <w:rFonts w:ascii="Times New Roman" w:hAnsi="Times New Roman"/>
          <w:sz w:val="26"/>
          <w:szCs w:val="26"/>
        </w:rPr>
      </w:pPr>
      <w:r w:rsidRPr="00A769EF">
        <w:rPr>
          <w:rFonts w:ascii="Times New Roman" w:hAnsi="Times New Roman"/>
          <w:sz w:val="26"/>
          <w:szCs w:val="26"/>
        </w:rPr>
        <w:t>3.2.6. Проводить перевірки суб’єктів аудиторської діяльності  відповідно до графіків перевірок з контролю якості аудиторських послуг, що плануються до проведення Інспекцією разом з Аудиторською палатою України, затверджених Радою нагляду Органу суспільного нагляду за аудиторською діяльністю.</w:t>
      </w:r>
    </w:p>
    <w:p w:rsidR="009172EE" w:rsidRPr="00A769EF" w:rsidRDefault="009172EE" w:rsidP="008D5BEE">
      <w:pPr>
        <w:spacing w:after="0" w:line="240" w:lineRule="auto"/>
        <w:ind w:left="567"/>
        <w:jc w:val="both"/>
        <w:rPr>
          <w:rFonts w:ascii="Times New Roman" w:hAnsi="Times New Roman"/>
          <w:sz w:val="26"/>
          <w:szCs w:val="26"/>
        </w:rPr>
      </w:pPr>
      <w:r w:rsidRPr="00A769EF">
        <w:rPr>
          <w:rFonts w:ascii="Times New Roman" w:hAnsi="Times New Roman"/>
          <w:sz w:val="26"/>
          <w:szCs w:val="26"/>
        </w:rPr>
        <w:t>3.2.7. Проводить перевірки з контролю якості аудиторських послуг суб’єктів аудиторської діяльності, які не надають послуги із обов’язкового аудиту фінансової звітності, за їхньою власною ініціативою.</w:t>
      </w:r>
    </w:p>
    <w:p w:rsidR="009172EE" w:rsidRPr="00A769EF" w:rsidRDefault="009172EE" w:rsidP="008D5BEE">
      <w:pPr>
        <w:spacing w:after="0" w:line="240" w:lineRule="auto"/>
        <w:ind w:left="567"/>
        <w:jc w:val="both"/>
        <w:rPr>
          <w:rFonts w:ascii="Times New Roman" w:hAnsi="Times New Roman"/>
          <w:sz w:val="26"/>
          <w:szCs w:val="26"/>
        </w:rPr>
      </w:pPr>
      <w:r w:rsidRPr="00A769EF">
        <w:rPr>
          <w:rFonts w:ascii="Times New Roman" w:hAnsi="Times New Roman"/>
          <w:sz w:val="26"/>
          <w:szCs w:val="26"/>
        </w:rPr>
        <w:t>3.2.8. Готує та подає на затвердження Раді Аудиторської палати України звіти за результатами перевірок з контролю якості аудиторських послуг, які мають містити основні висновки та рекомендації щодо усунення недоліків внутрішньої системи контролю якості, виявлених за результатами перевірок. Основні висновки та рекомендації за результатами перевірки з контролю якості аудиторських послуг з їх обґрунтуванням мають бути доведені до відома суб’єкта аудиторської діяльності та обгово</w:t>
      </w:r>
      <w:r w:rsidR="008D5BEE">
        <w:rPr>
          <w:rFonts w:ascii="Times New Roman" w:hAnsi="Times New Roman"/>
          <w:sz w:val="26"/>
          <w:szCs w:val="26"/>
        </w:rPr>
        <w:t xml:space="preserve">рені з ним до складання звіту. </w:t>
      </w:r>
    </w:p>
    <w:p w:rsidR="009172EE" w:rsidRPr="00A769EF" w:rsidRDefault="009172EE" w:rsidP="008D5BEE">
      <w:pPr>
        <w:spacing w:after="0" w:line="240" w:lineRule="auto"/>
        <w:ind w:left="567"/>
        <w:jc w:val="both"/>
        <w:rPr>
          <w:rFonts w:ascii="Times New Roman" w:hAnsi="Times New Roman"/>
          <w:sz w:val="26"/>
          <w:szCs w:val="26"/>
        </w:rPr>
      </w:pPr>
      <w:r w:rsidRPr="00A769EF">
        <w:rPr>
          <w:rFonts w:ascii="Times New Roman" w:hAnsi="Times New Roman"/>
          <w:sz w:val="26"/>
          <w:szCs w:val="26"/>
        </w:rPr>
        <w:t>3.2.9. У разі вчинення суб’єктом аудиторської діяльності професійного проступку, визначеного Законом про аудит, готує та подає до Ради Аудиторської палати України подання про застосування стягнень.</w:t>
      </w:r>
    </w:p>
    <w:p w:rsidR="009172EE" w:rsidRPr="00A769EF" w:rsidRDefault="009172EE" w:rsidP="008D5BEE">
      <w:pPr>
        <w:spacing w:after="0" w:line="240" w:lineRule="auto"/>
        <w:ind w:left="567"/>
        <w:jc w:val="both"/>
        <w:rPr>
          <w:rFonts w:ascii="Times New Roman" w:hAnsi="Times New Roman"/>
          <w:sz w:val="26"/>
          <w:szCs w:val="26"/>
        </w:rPr>
      </w:pPr>
      <w:r w:rsidRPr="00A769EF">
        <w:rPr>
          <w:rFonts w:ascii="Times New Roman" w:hAnsi="Times New Roman"/>
          <w:sz w:val="26"/>
          <w:szCs w:val="26"/>
        </w:rPr>
        <w:t xml:space="preserve">3.2.10. Систематизує та узагальнює результати проведених перевірок з контролю якості аудиторських послуг суб’єктів аудиторської діяльності для подальшого оприлюднення результатів аналізу порушень суб’єктами аудиторської діяльності професійних вимог щодо якості аудиторських послуг на офіційному веб-сайті за рішенням Ради Аудиторської палати України.  </w:t>
      </w:r>
    </w:p>
    <w:p w:rsidR="009172EE" w:rsidRPr="00A769EF" w:rsidRDefault="009172EE" w:rsidP="008D5BEE">
      <w:pPr>
        <w:spacing w:after="0" w:line="240" w:lineRule="auto"/>
        <w:ind w:left="567"/>
        <w:jc w:val="both"/>
        <w:rPr>
          <w:rFonts w:ascii="Times New Roman" w:hAnsi="Times New Roman"/>
          <w:sz w:val="26"/>
          <w:szCs w:val="26"/>
        </w:rPr>
      </w:pPr>
      <w:r w:rsidRPr="00A769EF">
        <w:rPr>
          <w:rFonts w:ascii="Times New Roman" w:hAnsi="Times New Roman"/>
          <w:sz w:val="26"/>
          <w:szCs w:val="26"/>
        </w:rPr>
        <w:t>3.2.11. Готує та подає до 1 лютого року наступного за звітним на затвердження Раді Аудиторської палати України узагальнюючий щорічний звіт за результатами проведених перевірок з контролю якості аудиторських послуг. Звіт має містити узагальнюючу інформацію про проведені перевірки, надані рекомендації, їх виконання, вжиті заходи та накладені стягнення.</w:t>
      </w:r>
    </w:p>
    <w:p w:rsidR="009172EE" w:rsidRPr="00A769EF" w:rsidRDefault="009172EE" w:rsidP="008D5BEE">
      <w:pPr>
        <w:spacing w:after="0" w:line="240" w:lineRule="auto"/>
        <w:ind w:left="567"/>
        <w:jc w:val="both"/>
        <w:rPr>
          <w:rFonts w:ascii="Times New Roman" w:hAnsi="Times New Roman"/>
          <w:sz w:val="26"/>
          <w:szCs w:val="26"/>
        </w:rPr>
      </w:pPr>
      <w:r w:rsidRPr="00A769EF">
        <w:rPr>
          <w:rFonts w:ascii="Times New Roman" w:hAnsi="Times New Roman"/>
          <w:sz w:val="26"/>
          <w:szCs w:val="26"/>
        </w:rPr>
        <w:t>3.2.12. Приймає участь у розробці та удосконаленні Порядку проведення перевірок з контролю якості аудиторських послуг та інших нор</w:t>
      </w:r>
      <w:r w:rsidR="008D5BEE">
        <w:rPr>
          <w:rFonts w:ascii="Times New Roman" w:hAnsi="Times New Roman"/>
          <w:sz w:val="26"/>
          <w:szCs w:val="26"/>
        </w:rPr>
        <w:t>мативно-правових актів з питань</w:t>
      </w:r>
      <w:r w:rsidRPr="00A769EF">
        <w:rPr>
          <w:rFonts w:ascii="Times New Roman" w:hAnsi="Times New Roman"/>
          <w:sz w:val="26"/>
          <w:szCs w:val="26"/>
        </w:rPr>
        <w:t xml:space="preserve"> розбудови системи контролю якості аудиторських послуг</w:t>
      </w:r>
    </w:p>
    <w:p w:rsidR="009172EE" w:rsidRPr="00A769EF" w:rsidRDefault="009172EE" w:rsidP="008D5BEE">
      <w:pPr>
        <w:spacing w:after="0" w:line="240" w:lineRule="auto"/>
        <w:ind w:left="567"/>
        <w:jc w:val="both"/>
        <w:rPr>
          <w:rFonts w:ascii="Times New Roman" w:hAnsi="Times New Roman"/>
          <w:sz w:val="26"/>
          <w:szCs w:val="26"/>
        </w:rPr>
      </w:pPr>
      <w:r w:rsidRPr="00A769EF">
        <w:rPr>
          <w:rFonts w:ascii="Times New Roman" w:hAnsi="Times New Roman"/>
          <w:sz w:val="26"/>
          <w:szCs w:val="26"/>
        </w:rPr>
        <w:t xml:space="preserve">3.2.13. Розробляє рекомендації щодо проведення перевірок з контролю якості аудиторських послуг суб’єктів аудиторської діяльності, які здійснюють </w:t>
      </w:r>
      <w:r w:rsidRPr="00A769EF">
        <w:rPr>
          <w:rFonts w:ascii="Times New Roman" w:hAnsi="Times New Roman"/>
          <w:sz w:val="26"/>
          <w:szCs w:val="26"/>
        </w:rPr>
        <w:lastRenderedPageBreak/>
        <w:t>обов’язковий аудит фінансової звітності, крім аудиту фінансової звітності підприємств, що становлять суспільний інтерес, та подає їх на затвердження Раді Аудиторської палати України.</w:t>
      </w:r>
    </w:p>
    <w:p w:rsidR="009172EE" w:rsidRPr="00A769EF" w:rsidRDefault="009172EE" w:rsidP="008D5BEE">
      <w:pPr>
        <w:spacing w:after="0" w:line="240" w:lineRule="auto"/>
        <w:ind w:left="567"/>
        <w:jc w:val="both"/>
        <w:rPr>
          <w:rFonts w:ascii="Times New Roman" w:hAnsi="Times New Roman"/>
          <w:sz w:val="26"/>
          <w:szCs w:val="26"/>
        </w:rPr>
      </w:pPr>
      <w:r w:rsidRPr="00A769EF">
        <w:rPr>
          <w:rFonts w:ascii="Times New Roman" w:hAnsi="Times New Roman"/>
          <w:sz w:val="26"/>
          <w:szCs w:val="26"/>
        </w:rPr>
        <w:t>3.</w:t>
      </w:r>
      <w:r w:rsidR="008D5BEE">
        <w:rPr>
          <w:rFonts w:ascii="Times New Roman" w:hAnsi="Times New Roman"/>
          <w:sz w:val="26"/>
          <w:szCs w:val="26"/>
        </w:rPr>
        <w:t xml:space="preserve">2.14. Розробляє та удосконалює </w:t>
      </w:r>
      <w:r w:rsidRPr="00A769EF">
        <w:rPr>
          <w:rFonts w:ascii="Times New Roman" w:hAnsi="Times New Roman"/>
          <w:sz w:val="26"/>
          <w:szCs w:val="26"/>
        </w:rPr>
        <w:t>Порядок проведення перевірок з контролю якості аудиторських послуг суб’єктів аудиторської діяльності, які не надають послуг з обов’язкового аудиту, та подає його на затвердження Раді Аудиторської палати України.</w:t>
      </w:r>
    </w:p>
    <w:p w:rsidR="009172EE" w:rsidRPr="00B474C6" w:rsidRDefault="009172EE" w:rsidP="008D5BEE">
      <w:pPr>
        <w:spacing w:after="0" w:line="240" w:lineRule="auto"/>
        <w:ind w:left="567"/>
        <w:jc w:val="both"/>
        <w:rPr>
          <w:rFonts w:ascii="Times New Roman" w:hAnsi="Times New Roman"/>
          <w:sz w:val="26"/>
          <w:szCs w:val="26"/>
        </w:rPr>
      </w:pPr>
      <w:r w:rsidRPr="00A769EF">
        <w:rPr>
          <w:rFonts w:ascii="Times New Roman" w:hAnsi="Times New Roman"/>
          <w:sz w:val="26"/>
          <w:szCs w:val="26"/>
        </w:rPr>
        <w:t xml:space="preserve">3.2.15. Здійснює постійний </w:t>
      </w:r>
      <w:r w:rsidR="00940600" w:rsidRPr="00B474C6">
        <w:rPr>
          <w:rFonts w:ascii="Times New Roman" w:hAnsi="Times New Roman"/>
          <w:sz w:val="26"/>
          <w:szCs w:val="26"/>
        </w:rPr>
        <w:t>аналіз</w:t>
      </w:r>
      <w:r w:rsidRPr="00B474C6">
        <w:rPr>
          <w:rFonts w:ascii="Times New Roman" w:hAnsi="Times New Roman"/>
          <w:sz w:val="26"/>
          <w:szCs w:val="26"/>
        </w:rPr>
        <w:t xml:space="preserve"> ринку аудиторських послуг згідно Положення про моніторинг.</w:t>
      </w:r>
    </w:p>
    <w:p w:rsidR="009172EE" w:rsidRPr="00A769EF" w:rsidRDefault="009172EE" w:rsidP="008D5BEE">
      <w:pPr>
        <w:spacing w:after="0" w:line="240" w:lineRule="auto"/>
        <w:ind w:left="567"/>
        <w:jc w:val="both"/>
        <w:rPr>
          <w:rFonts w:ascii="Times New Roman" w:hAnsi="Times New Roman"/>
          <w:sz w:val="26"/>
          <w:szCs w:val="26"/>
        </w:rPr>
      </w:pPr>
      <w:r w:rsidRPr="00B474C6">
        <w:rPr>
          <w:rFonts w:ascii="Times New Roman" w:hAnsi="Times New Roman"/>
          <w:sz w:val="26"/>
          <w:szCs w:val="26"/>
        </w:rPr>
        <w:t>3.2.16. Перевіряє відомості, що зазначені в заявах (скаргах), які надійшли до Аудиторської палати України у відповідності до Положен</w:t>
      </w:r>
      <w:r w:rsidR="00853190" w:rsidRPr="00B474C6">
        <w:rPr>
          <w:rFonts w:ascii="Times New Roman" w:hAnsi="Times New Roman"/>
          <w:sz w:val="26"/>
          <w:szCs w:val="26"/>
        </w:rPr>
        <w:t xml:space="preserve">ня про порядок розгляду </w:t>
      </w:r>
      <w:r w:rsidR="00C93415">
        <w:rPr>
          <w:rFonts w:ascii="Times New Roman" w:hAnsi="Times New Roman"/>
          <w:sz w:val="26"/>
          <w:szCs w:val="26"/>
        </w:rPr>
        <w:t>звернень, що</w:t>
      </w:r>
      <w:r w:rsidR="00853190" w:rsidRPr="00B474C6">
        <w:rPr>
          <w:rFonts w:ascii="Times New Roman" w:hAnsi="Times New Roman"/>
          <w:sz w:val="26"/>
          <w:szCs w:val="26"/>
        </w:rPr>
        <w:t xml:space="preserve"> надходять до Аудиторської палати України</w:t>
      </w:r>
      <w:r w:rsidRPr="00B474C6">
        <w:rPr>
          <w:rFonts w:ascii="Times New Roman" w:hAnsi="Times New Roman"/>
          <w:sz w:val="26"/>
          <w:szCs w:val="26"/>
        </w:rPr>
        <w:t>.</w:t>
      </w:r>
    </w:p>
    <w:p w:rsidR="009172EE" w:rsidRPr="00A769EF" w:rsidRDefault="009172EE" w:rsidP="008D5BEE">
      <w:pPr>
        <w:spacing w:after="0" w:line="240" w:lineRule="auto"/>
        <w:ind w:left="567"/>
        <w:jc w:val="both"/>
        <w:rPr>
          <w:rFonts w:ascii="Times New Roman" w:hAnsi="Times New Roman"/>
          <w:sz w:val="26"/>
          <w:szCs w:val="26"/>
        </w:rPr>
      </w:pPr>
      <w:r w:rsidRPr="00A769EF">
        <w:rPr>
          <w:rFonts w:ascii="Times New Roman" w:hAnsi="Times New Roman"/>
          <w:sz w:val="26"/>
          <w:szCs w:val="26"/>
        </w:rPr>
        <w:t>3.2.17. Сприяє єдності відкритих та конструктивних стосунків між різними ієрархічними рівнями впливу (влада, бізнес, аудитор, користувач) з локалізацією зусиль на ефективній розбудові системи контролю якості аудиторських послуг. Допомагає розширити розуміння зацікавленими сторонами ключових елементів системи контролю якості аудиторських послуг з наданням пропозицій щодо тематики безперервного професійного навчання з питань контролю якості.</w:t>
      </w:r>
    </w:p>
    <w:p w:rsidR="009172EE" w:rsidRPr="00A769EF" w:rsidRDefault="008D5BEE" w:rsidP="008D5BEE">
      <w:pPr>
        <w:spacing w:after="0" w:line="240" w:lineRule="auto"/>
        <w:ind w:left="567"/>
        <w:jc w:val="both"/>
        <w:rPr>
          <w:rFonts w:ascii="Times New Roman" w:hAnsi="Times New Roman"/>
          <w:sz w:val="26"/>
          <w:szCs w:val="26"/>
        </w:rPr>
      </w:pPr>
      <w:r>
        <w:rPr>
          <w:rFonts w:ascii="Times New Roman" w:hAnsi="Times New Roman"/>
          <w:sz w:val="26"/>
          <w:szCs w:val="26"/>
        </w:rPr>
        <w:t xml:space="preserve">3.2.18. </w:t>
      </w:r>
      <w:r w:rsidR="009172EE" w:rsidRPr="00A769EF">
        <w:rPr>
          <w:rFonts w:ascii="Times New Roman" w:hAnsi="Times New Roman"/>
          <w:sz w:val="26"/>
          <w:szCs w:val="26"/>
        </w:rPr>
        <w:t>Може залучати до перевірки з контролю якості аудиторських послуг суб’єктів аудиторської діяльності експертів. У такому разі щодо експертів мають бути виконані вимоги незалежності, встановлені до інспекторів.</w:t>
      </w:r>
    </w:p>
    <w:p w:rsidR="009172EE" w:rsidRPr="00A769EF" w:rsidRDefault="009172EE" w:rsidP="008D5BEE">
      <w:pPr>
        <w:spacing w:after="0" w:line="240" w:lineRule="auto"/>
        <w:ind w:left="567"/>
        <w:jc w:val="both"/>
        <w:rPr>
          <w:rFonts w:ascii="Times New Roman" w:hAnsi="Times New Roman"/>
          <w:sz w:val="26"/>
          <w:szCs w:val="26"/>
        </w:rPr>
      </w:pPr>
      <w:r w:rsidRPr="00A769EF">
        <w:rPr>
          <w:rFonts w:ascii="Times New Roman" w:hAnsi="Times New Roman"/>
          <w:sz w:val="26"/>
          <w:szCs w:val="26"/>
        </w:rPr>
        <w:t>3.2.19. Здійснює інші функції, відповідно до покладених на Комітет завдань.</w:t>
      </w:r>
    </w:p>
    <w:p w:rsidR="009172EE" w:rsidRPr="00A769EF" w:rsidRDefault="009172EE" w:rsidP="008D5BEE">
      <w:pPr>
        <w:spacing w:after="0" w:line="240" w:lineRule="auto"/>
        <w:jc w:val="both"/>
        <w:rPr>
          <w:rFonts w:ascii="Times New Roman" w:hAnsi="Times New Roman"/>
          <w:sz w:val="26"/>
          <w:szCs w:val="26"/>
        </w:rPr>
      </w:pPr>
    </w:p>
    <w:p w:rsidR="009172EE" w:rsidRPr="00A769EF" w:rsidRDefault="009172EE" w:rsidP="008D5BEE">
      <w:pPr>
        <w:spacing w:after="0" w:line="240" w:lineRule="auto"/>
        <w:jc w:val="center"/>
        <w:rPr>
          <w:rFonts w:ascii="Times New Roman" w:hAnsi="Times New Roman"/>
          <w:b/>
          <w:sz w:val="26"/>
          <w:szCs w:val="26"/>
        </w:rPr>
      </w:pPr>
      <w:r w:rsidRPr="00A769EF">
        <w:rPr>
          <w:rFonts w:ascii="Times New Roman" w:hAnsi="Times New Roman"/>
          <w:b/>
          <w:sz w:val="26"/>
          <w:szCs w:val="26"/>
        </w:rPr>
        <w:t>4. Структура, повноваження, права та відповідальність  Комітету</w:t>
      </w:r>
    </w:p>
    <w:p w:rsidR="009172EE" w:rsidRPr="00A769EF" w:rsidRDefault="009172EE" w:rsidP="008D5BEE">
      <w:pPr>
        <w:spacing w:after="0" w:line="240" w:lineRule="auto"/>
        <w:jc w:val="both"/>
        <w:rPr>
          <w:rFonts w:ascii="Times New Roman" w:hAnsi="Times New Roman"/>
          <w:sz w:val="26"/>
          <w:szCs w:val="26"/>
        </w:rPr>
      </w:pPr>
      <w:r w:rsidRPr="00A769EF">
        <w:rPr>
          <w:rFonts w:ascii="Times New Roman" w:hAnsi="Times New Roman"/>
          <w:sz w:val="26"/>
          <w:szCs w:val="26"/>
        </w:rPr>
        <w:t>4.1. Структура Комітету, посадові інструкції, професійний та кваліфікаційний скла</w:t>
      </w:r>
      <w:r w:rsidR="008D5BEE">
        <w:rPr>
          <w:rFonts w:ascii="Times New Roman" w:hAnsi="Times New Roman"/>
          <w:sz w:val="26"/>
          <w:szCs w:val="26"/>
        </w:rPr>
        <w:t xml:space="preserve">д працівників, штатний розпис, </w:t>
      </w:r>
      <w:r w:rsidRPr="00A769EF">
        <w:rPr>
          <w:rFonts w:ascii="Times New Roman" w:hAnsi="Times New Roman"/>
          <w:sz w:val="26"/>
          <w:szCs w:val="26"/>
        </w:rPr>
        <w:t xml:space="preserve">порядок та розміри оплати праці визначаються та затверджується Радою Аудиторської палати України за поданням Голови Комітету в межах затвердженого  кошторису АПУ. Для виконання окремих робіт і завдань Комітету можуть залучатися відповідні експерти в межах затвердженого кошторису надходжень і витрат АПУ. </w:t>
      </w:r>
    </w:p>
    <w:p w:rsidR="009172EE" w:rsidRPr="00A769EF" w:rsidRDefault="009172EE" w:rsidP="008D5BEE">
      <w:pPr>
        <w:spacing w:after="0" w:line="240" w:lineRule="auto"/>
        <w:jc w:val="both"/>
        <w:rPr>
          <w:rFonts w:ascii="Times New Roman" w:hAnsi="Times New Roman"/>
          <w:sz w:val="26"/>
          <w:szCs w:val="26"/>
        </w:rPr>
      </w:pPr>
      <w:r w:rsidRPr="00A769EF">
        <w:rPr>
          <w:rFonts w:ascii="Times New Roman" w:hAnsi="Times New Roman"/>
          <w:sz w:val="26"/>
          <w:szCs w:val="26"/>
        </w:rPr>
        <w:t xml:space="preserve">4.2. Комітет складається із голови Комітету та працівників (інспекторів). Персональний склад Комітету затверджується Радою Аудиторської палати України за поданням Голови Комітету. </w:t>
      </w:r>
    </w:p>
    <w:p w:rsidR="009172EE" w:rsidRPr="00A769EF" w:rsidRDefault="009172EE" w:rsidP="008D5BEE">
      <w:pPr>
        <w:spacing w:after="0" w:line="240" w:lineRule="auto"/>
        <w:jc w:val="both"/>
        <w:rPr>
          <w:rFonts w:ascii="Times New Roman" w:hAnsi="Times New Roman"/>
          <w:sz w:val="26"/>
          <w:szCs w:val="26"/>
        </w:rPr>
      </w:pPr>
      <w:r w:rsidRPr="00A769EF">
        <w:rPr>
          <w:rFonts w:ascii="Times New Roman" w:hAnsi="Times New Roman"/>
          <w:sz w:val="26"/>
          <w:szCs w:val="26"/>
        </w:rPr>
        <w:t xml:space="preserve">4.3. Працівником (інспектором) може бути призначено особу, яка відповідає таким критеріям: має досвід роботи аудитором не менше п’яти років; припинила діяльність із надання аудиторських послуг одноосібно або у складі суб’єкта аудиторської діяльності; підвищила кваліфікацію за відповідною програмою, затвердженою Комісією з атестації, має бездоганну репутацію. </w:t>
      </w:r>
    </w:p>
    <w:p w:rsidR="009172EE" w:rsidRPr="00A769EF" w:rsidRDefault="00205BD5" w:rsidP="008D5BEE">
      <w:pPr>
        <w:spacing w:after="0" w:line="240" w:lineRule="auto"/>
        <w:ind w:firstLine="708"/>
        <w:jc w:val="both"/>
        <w:rPr>
          <w:rFonts w:ascii="Times New Roman" w:hAnsi="Times New Roman"/>
          <w:sz w:val="26"/>
          <w:szCs w:val="26"/>
        </w:rPr>
      </w:pPr>
      <w:r>
        <w:rPr>
          <w:rFonts w:ascii="Times New Roman" w:hAnsi="Times New Roman"/>
          <w:sz w:val="26"/>
          <w:szCs w:val="26"/>
        </w:rPr>
        <w:t xml:space="preserve">Досвід роботи аудитором </w:t>
      </w:r>
      <w:r w:rsidR="009172EE" w:rsidRPr="00A769EF">
        <w:rPr>
          <w:rFonts w:ascii="Times New Roman" w:hAnsi="Times New Roman"/>
          <w:sz w:val="26"/>
          <w:szCs w:val="26"/>
        </w:rPr>
        <w:t>може бути підтверджено такими документами:</w:t>
      </w:r>
    </w:p>
    <w:p w:rsidR="009172EE" w:rsidRPr="00A769EF" w:rsidRDefault="00205BD5" w:rsidP="008D5BEE">
      <w:pPr>
        <w:pStyle w:val="a4"/>
        <w:numPr>
          <w:ilvl w:val="0"/>
          <w:numId w:val="3"/>
        </w:numPr>
        <w:spacing w:after="0" w:line="240" w:lineRule="auto"/>
        <w:contextualSpacing w:val="0"/>
        <w:jc w:val="both"/>
        <w:rPr>
          <w:rFonts w:ascii="Times New Roman" w:hAnsi="Times New Roman"/>
          <w:sz w:val="26"/>
          <w:szCs w:val="26"/>
        </w:rPr>
      </w:pPr>
      <w:r>
        <w:rPr>
          <w:rFonts w:ascii="Times New Roman" w:hAnsi="Times New Roman"/>
          <w:sz w:val="26"/>
          <w:szCs w:val="26"/>
        </w:rPr>
        <w:t xml:space="preserve">копією </w:t>
      </w:r>
      <w:r w:rsidR="009172EE" w:rsidRPr="00A769EF">
        <w:rPr>
          <w:rFonts w:ascii="Times New Roman" w:hAnsi="Times New Roman"/>
          <w:sz w:val="26"/>
          <w:szCs w:val="26"/>
        </w:rPr>
        <w:t>трудової книжки;</w:t>
      </w:r>
    </w:p>
    <w:p w:rsidR="009172EE" w:rsidRPr="00A769EF" w:rsidRDefault="009172EE" w:rsidP="008D5BEE">
      <w:pPr>
        <w:pStyle w:val="a4"/>
        <w:numPr>
          <w:ilvl w:val="0"/>
          <w:numId w:val="3"/>
        </w:numPr>
        <w:spacing w:after="0" w:line="240" w:lineRule="auto"/>
        <w:contextualSpacing w:val="0"/>
        <w:jc w:val="both"/>
        <w:rPr>
          <w:rFonts w:ascii="Times New Roman" w:hAnsi="Times New Roman"/>
          <w:sz w:val="26"/>
          <w:szCs w:val="26"/>
        </w:rPr>
      </w:pPr>
      <w:r w:rsidRPr="00A769EF">
        <w:rPr>
          <w:rFonts w:ascii="Times New Roman" w:hAnsi="Times New Roman"/>
          <w:sz w:val="26"/>
          <w:szCs w:val="26"/>
        </w:rPr>
        <w:t xml:space="preserve">сформованими індивідуальними відомостями про застраховану особу з реєстру застрахованих осіб (автоматизованого банку відомостей, створеного для ведення обліку фізичних осіб, які підлягають загальнообов’язковому державному соціальному страхуванню, ведення якого забезпечує Пенсійний фонд України) (довідка </w:t>
      </w:r>
      <w:proofErr w:type="spellStart"/>
      <w:r w:rsidRPr="00A769EF">
        <w:rPr>
          <w:rFonts w:ascii="Times New Roman" w:hAnsi="Times New Roman"/>
          <w:sz w:val="26"/>
          <w:szCs w:val="26"/>
        </w:rPr>
        <w:t>ОК</w:t>
      </w:r>
      <w:proofErr w:type="spellEnd"/>
      <w:r w:rsidRPr="00A769EF">
        <w:rPr>
          <w:rFonts w:ascii="Times New Roman" w:hAnsi="Times New Roman"/>
          <w:sz w:val="26"/>
          <w:szCs w:val="26"/>
        </w:rPr>
        <w:t>-5), та інші;</w:t>
      </w:r>
    </w:p>
    <w:p w:rsidR="009172EE" w:rsidRPr="00A769EF" w:rsidRDefault="009172EE" w:rsidP="008D5BEE">
      <w:pPr>
        <w:pStyle w:val="a4"/>
        <w:numPr>
          <w:ilvl w:val="0"/>
          <w:numId w:val="3"/>
        </w:numPr>
        <w:spacing w:after="0" w:line="240" w:lineRule="auto"/>
        <w:contextualSpacing w:val="0"/>
        <w:jc w:val="both"/>
        <w:rPr>
          <w:rFonts w:ascii="Times New Roman" w:hAnsi="Times New Roman"/>
          <w:sz w:val="26"/>
          <w:szCs w:val="26"/>
        </w:rPr>
      </w:pPr>
      <w:r w:rsidRPr="00A769EF">
        <w:rPr>
          <w:rFonts w:ascii="Times New Roman" w:hAnsi="Times New Roman"/>
          <w:sz w:val="26"/>
          <w:szCs w:val="26"/>
        </w:rPr>
        <w:t>іншими документами, які можуть підтвердити досвід роботи  аудитором.</w:t>
      </w:r>
    </w:p>
    <w:p w:rsidR="009172EE" w:rsidRPr="00A769EF" w:rsidRDefault="009172EE" w:rsidP="008D5BEE">
      <w:pPr>
        <w:spacing w:after="0" w:line="240" w:lineRule="auto"/>
        <w:ind w:firstLine="708"/>
        <w:jc w:val="both"/>
        <w:rPr>
          <w:rFonts w:ascii="Times New Roman" w:hAnsi="Times New Roman"/>
          <w:sz w:val="26"/>
          <w:szCs w:val="26"/>
        </w:rPr>
      </w:pPr>
      <w:r w:rsidRPr="00A769EF">
        <w:rPr>
          <w:rFonts w:ascii="Times New Roman" w:hAnsi="Times New Roman"/>
          <w:sz w:val="26"/>
          <w:szCs w:val="26"/>
        </w:rPr>
        <w:t>Бездоганна ділова репутація підтверджується сукупністю інформації про фізичну особу, що дає можливість зробити висновок про відповідність її діяльності вимогам законодавства, а також довідкою ві</w:t>
      </w:r>
      <w:r w:rsidR="008D5BEE">
        <w:rPr>
          <w:rFonts w:ascii="Times New Roman" w:hAnsi="Times New Roman"/>
          <w:sz w:val="26"/>
          <w:szCs w:val="26"/>
        </w:rPr>
        <w:t>д Міністерства внутрішніх справ</w:t>
      </w:r>
      <w:r w:rsidRPr="00A769EF">
        <w:rPr>
          <w:rFonts w:ascii="Times New Roman" w:hAnsi="Times New Roman"/>
          <w:sz w:val="26"/>
          <w:szCs w:val="26"/>
        </w:rPr>
        <w:t xml:space="preserve"> про відсутність судимості, яка не знята або не погашена в установленому законом порядку.</w:t>
      </w:r>
    </w:p>
    <w:p w:rsidR="009172EE" w:rsidRPr="00A769EF" w:rsidRDefault="009172EE" w:rsidP="008D5BEE">
      <w:pPr>
        <w:spacing w:after="0" w:line="240" w:lineRule="auto"/>
        <w:ind w:firstLine="708"/>
        <w:jc w:val="both"/>
        <w:rPr>
          <w:rFonts w:ascii="Times New Roman" w:hAnsi="Times New Roman"/>
          <w:sz w:val="26"/>
          <w:szCs w:val="26"/>
        </w:rPr>
      </w:pPr>
      <w:r w:rsidRPr="00A769EF">
        <w:rPr>
          <w:rFonts w:ascii="Times New Roman" w:hAnsi="Times New Roman"/>
          <w:sz w:val="26"/>
          <w:szCs w:val="26"/>
        </w:rPr>
        <w:lastRenderedPageBreak/>
        <w:t>При призначенні на посаду з працівниками (інспекторами) Комітету укладається письмовий трудовий договір, у якому визначаються їх права, обов’язки, умови оплати праці та звільнення з посади. Уклад</w:t>
      </w:r>
      <w:r w:rsidR="008D5BEE">
        <w:rPr>
          <w:rFonts w:ascii="Times New Roman" w:hAnsi="Times New Roman"/>
          <w:sz w:val="26"/>
          <w:szCs w:val="26"/>
        </w:rPr>
        <w:t xml:space="preserve">ення такого трудового договору </w:t>
      </w:r>
      <w:r w:rsidRPr="00A769EF">
        <w:rPr>
          <w:rFonts w:ascii="Times New Roman" w:hAnsi="Times New Roman"/>
          <w:sz w:val="26"/>
          <w:szCs w:val="26"/>
        </w:rPr>
        <w:t>покладається на Виконавчого директора Аудиторської палати України.</w:t>
      </w:r>
    </w:p>
    <w:p w:rsidR="009172EE" w:rsidRPr="00A769EF" w:rsidRDefault="009172EE" w:rsidP="008D5BEE">
      <w:pPr>
        <w:spacing w:after="0" w:line="240" w:lineRule="auto"/>
        <w:jc w:val="both"/>
        <w:rPr>
          <w:rFonts w:ascii="Times New Roman" w:hAnsi="Times New Roman"/>
          <w:sz w:val="26"/>
          <w:szCs w:val="26"/>
        </w:rPr>
      </w:pPr>
      <w:r w:rsidRPr="00A769EF">
        <w:rPr>
          <w:rFonts w:ascii="Times New Roman" w:hAnsi="Times New Roman"/>
          <w:sz w:val="26"/>
          <w:szCs w:val="26"/>
        </w:rPr>
        <w:t>4.4. Повноваження працівників (інспекторів) можуть бути достроково призупинені за їх власною ініціативою та/або у разі підтвердження фактів професійної некомпетентності, розголошення конфіденційної інформації, порушення Кодексу Етики професійних бухгалтерів ( включаючи міжнародні стандарти незалежності), або за наявності інших підстав згідно трудового законодавства.</w:t>
      </w:r>
    </w:p>
    <w:p w:rsidR="009172EE" w:rsidRPr="00A769EF" w:rsidRDefault="009172EE" w:rsidP="008D5BEE">
      <w:pPr>
        <w:spacing w:after="0" w:line="240" w:lineRule="auto"/>
        <w:jc w:val="both"/>
        <w:rPr>
          <w:rFonts w:ascii="Times New Roman" w:hAnsi="Times New Roman"/>
          <w:sz w:val="26"/>
          <w:szCs w:val="26"/>
        </w:rPr>
      </w:pPr>
      <w:r w:rsidRPr="00A769EF">
        <w:rPr>
          <w:rFonts w:ascii="Times New Roman" w:hAnsi="Times New Roman"/>
          <w:sz w:val="26"/>
          <w:szCs w:val="26"/>
        </w:rPr>
        <w:t>4.5 Комітет очолює голова Комітету, який призначається на посаду з’їздом аудиторів України строком на 5 років з правом подальшого переобрання. Голова Комітету працює в Аудиторській палаті України за основним місцем роботи. При призначенні на посаду з головою Комітету укладається письмовий трудовий договір, погоджений Радою Аудиторської палати України, у якому визначаються його права, обов’язки, умови оплати праці та звільнення з посади. Укладення такого трудового договору покладається на Виконавчого директора Аудиторської палати України.</w:t>
      </w:r>
    </w:p>
    <w:p w:rsidR="009172EE" w:rsidRPr="00A769EF" w:rsidRDefault="009172EE" w:rsidP="008D5BEE">
      <w:pPr>
        <w:spacing w:after="0" w:line="240" w:lineRule="auto"/>
        <w:jc w:val="both"/>
        <w:rPr>
          <w:rFonts w:ascii="Times New Roman" w:hAnsi="Times New Roman"/>
          <w:sz w:val="26"/>
          <w:szCs w:val="26"/>
        </w:rPr>
      </w:pPr>
      <w:r w:rsidRPr="00A769EF">
        <w:rPr>
          <w:rFonts w:ascii="Times New Roman" w:hAnsi="Times New Roman"/>
          <w:sz w:val="26"/>
          <w:szCs w:val="26"/>
        </w:rPr>
        <w:t>4.6. Головою комітету може бути особа, яка має досвід у сфері аудиту та/або бухгалтерського обліку не менше 10 років, має бездоганну репутацію та яка на момент призначення на посаду припинила діяльність із надання аудиторських послуг одноосібно або у складі суб’єкта аудиторської діяльності.</w:t>
      </w:r>
    </w:p>
    <w:p w:rsidR="009172EE" w:rsidRPr="00A769EF" w:rsidRDefault="009172EE" w:rsidP="008D5BEE">
      <w:pPr>
        <w:spacing w:after="0" w:line="240" w:lineRule="auto"/>
        <w:ind w:firstLine="708"/>
        <w:jc w:val="both"/>
        <w:rPr>
          <w:rFonts w:ascii="Times New Roman" w:hAnsi="Times New Roman"/>
          <w:sz w:val="26"/>
          <w:szCs w:val="26"/>
        </w:rPr>
      </w:pPr>
      <w:r w:rsidRPr="00A769EF">
        <w:rPr>
          <w:rFonts w:ascii="Times New Roman" w:hAnsi="Times New Roman"/>
          <w:sz w:val="26"/>
          <w:szCs w:val="26"/>
        </w:rPr>
        <w:t>Досвід роботи у сфері аудиту, бухгалтерського обліку може бути підтверджено такими документами:</w:t>
      </w:r>
    </w:p>
    <w:p w:rsidR="009172EE" w:rsidRPr="00A769EF" w:rsidRDefault="009172EE" w:rsidP="008D5BEE">
      <w:pPr>
        <w:pStyle w:val="a4"/>
        <w:numPr>
          <w:ilvl w:val="0"/>
          <w:numId w:val="4"/>
        </w:numPr>
        <w:spacing w:after="0" w:line="240" w:lineRule="auto"/>
        <w:contextualSpacing w:val="0"/>
        <w:jc w:val="both"/>
        <w:rPr>
          <w:rFonts w:ascii="Times New Roman" w:hAnsi="Times New Roman"/>
          <w:sz w:val="26"/>
          <w:szCs w:val="26"/>
        </w:rPr>
      </w:pPr>
      <w:r w:rsidRPr="00A769EF">
        <w:rPr>
          <w:rFonts w:ascii="Times New Roman" w:hAnsi="Times New Roman"/>
          <w:sz w:val="26"/>
          <w:szCs w:val="26"/>
        </w:rPr>
        <w:t>копією трудової книжки;</w:t>
      </w:r>
    </w:p>
    <w:p w:rsidR="009172EE" w:rsidRPr="00A769EF" w:rsidRDefault="009172EE" w:rsidP="008D5BEE">
      <w:pPr>
        <w:pStyle w:val="a4"/>
        <w:numPr>
          <w:ilvl w:val="0"/>
          <w:numId w:val="4"/>
        </w:numPr>
        <w:spacing w:after="0" w:line="240" w:lineRule="auto"/>
        <w:contextualSpacing w:val="0"/>
        <w:jc w:val="both"/>
        <w:rPr>
          <w:rFonts w:ascii="Times New Roman" w:hAnsi="Times New Roman"/>
          <w:sz w:val="26"/>
          <w:szCs w:val="26"/>
        </w:rPr>
      </w:pPr>
      <w:r w:rsidRPr="00A769EF">
        <w:rPr>
          <w:rFonts w:ascii="Times New Roman" w:hAnsi="Times New Roman"/>
          <w:sz w:val="26"/>
          <w:szCs w:val="26"/>
        </w:rPr>
        <w:t xml:space="preserve">сформованими індивідуальними відомостями про застраховану особу з реєстру застрахованих осіб (автоматизованого банку відомостей, створеного для ведення обліку фізичних осіб, які підлягають загальнообов’язковому державному соціальному страхуванню, ведення якого забезпечує Пенсійний фонд України) (довідка </w:t>
      </w:r>
      <w:proofErr w:type="spellStart"/>
      <w:r w:rsidRPr="00A769EF">
        <w:rPr>
          <w:rFonts w:ascii="Times New Roman" w:hAnsi="Times New Roman"/>
          <w:sz w:val="26"/>
          <w:szCs w:val="26"/>
        </w:rPr>
        <w:t>ОК</w:t>
      </w:r>
      <w:proofErr w:type="spellEnd"/>
      <w:r w:rsidRPr="00A769EF">
        <w:rPr>
          <w:rFonts w:ascii="Times New Roman" w:hAnsi="Times New Roman"/>
          <w:sz w:val="26"/>
          <w:szCs w:val="26"/>
        </w:rPr>
        <w:t>-5), та інші;</w:t>
      </w:r>
    </w:p>
    <w:p w:rsidR="009172EE" w:rsidRPr="00A769EF" w:rsidRDefault="009172EE" w:rsidP="008D5BEE">
      <w:pPr>
        <w:pStyle w:val="a4"/>
        <w:numPr>
          <w:ilvl w:val="0"/>
          <w:numId w:val="4"/>
        </w:numPr>
        <w:spacing w:after="0" w:line="240" w:lineRule="auto"/>
        <w:contextualSpacing w:val="0"/>
        <w:jc w:val="both"/>
        <w:rPr>
          <w:rFonts w:ascii="Times New Roman" w:hAnsi="Times New Roman"/>
          <w:sz w:val="26"/>
          <w:szCs w:val="26"/>
        </w:rPr>
      </w:pPr>
      <w:r w:rsidRPr="00A769EF">
        <w:rPr>
          <w:rFonts w:ascii="Times New Roman" w:hAnsi="Times New Roman"/>
          <w:sz w:val="26"/>
          <w:szCs w:val="26"/>
        </w:rPr>
        <w:t xml:space="preserve">іншими документами, які  підтверджують досвід роботи у сфері аудиту та/або бухгалтерського обліку. </w:t>
      </w:r>
    </w:p>
    <w:p w:rsidR="009172EE" w:rsidRPr="00A769EF" w:rsidRDefault="009172EE" w:rsidP="008D5BEE">
      <w:pPr>
        <w:pStyle w:val="a4"/>
        <w:numPr>
          <w:ilvl w:val="0"/>
          <w:numId w:val="4"/>
        </w:numPr>
        <w:spacing w:after="0" w:line="240" w:lineRule="auto"/>
        <w:contextualSpacing w:val="0"/>
        <w:jc w:val="both"/>
        <w:rPr>
          <w:rFonts w:ascii="Times New Roman" w:hAnsi="Times New Roman"/>
          <w:sz w:val="26"/>
          <w:szCs w:val="26"/>
        </w:rPr>
      </w:pPr>
      <w:r w:rsidRPr="00A769EF">
        <w:rPr>
          <w:rFonts w:ascii="Times New Roman" w:hAnsi="Times New Roman"/>
          <w:sz w:val="26"/>
          <w:szCs w:val="26"/>
        </w:rPr>
        <w:t>Бездоганна ділова репутація підтверджується сукупністю інформації про фізичну особу, що дає можливість зробити висновок про відповідність її діяльності вимогам законодавства, а також довідкою від Міністерства внутрішніх справ про відсутність судимості, яка не знята або не погашена в установленому законом порядку.</w:t>
      </w:r>
    </w:p>
    <w:p w:rsidR="009172EE" w:rsidRPr="00A769EF" w:rsidRDefault="009172EE" w:rsidP="008D5BEE">
      <w:pPr>
        <w:spacing w:after="0" w:line="240" w:lineRule="auto"/>
        <w:jc w:val="both"/>
        <w:rPr>
          <w:rFonts w:ascii="Times New Roman" w:hAnsi="Times New Roman"/>
          <w:sz w:val="26"/>
          <w:szCs w:val="26"/>
        </w:rPr>
      </w:pPr>
      <w:r w:rsidRPr="00A769EF">
        <w:rPr>
          <w:rFonts w:ascii="Times New Roman" w:hAnsi="Times New Roman"/>
          <w:sz w:val="26"/>
          <w:szCs w:val="26"/>
        </w:rPr>
        <w:t>4.7. Повноваження голови Комітету можуть бути достроково припинені з’їздом аудиторів у разі невиконання чи не належного виконання ним професійних обов’язків.</w:t>
      </w:r>
    </w:p>
    <w:p w:rsidR="003C07D9" w:rsidRDefault="009172EE" w:rsidP="003C07D9">
      <w:pPr>
        <w:spacing w:after="0" w:line="240" w:lineRule="auto"/>
        <w:ind w:firstLine="708"/>
        <w:jc w:val="both"/>
        <w:rPr>
          <w:rFonts w:ascii="Times New Roman" w:hAnsi="Times New Roman"/>
          <w:sz w:val="26"/>
          <w:szCs w:val="26"/>
        </w:rPr>
      </w:pPr>
      <w:r w:rsidRPr="00A769EF">
        <w:rPr>
          <w:rFonts w:ascii="Times New Roman" w:hAnsi="Times New Roman"/>
          <w:sz w:val="26"/>
          <w:szCs w:val="26"/>
        </w:rPr>
        <w:t xml:space="preserve">Повноваження голови Комітету можуть бути достроково припинені за ініціативою самого голови Комітету або за наявності інших підстав згідно трудового законодавства. В такому випадку рішення про дострокове припинення повноважень приймається Радою АПУ. </w:t>
      </w:r>
    </w:p>
    <w:p w:rsidR="009172EE" w:rsidRPr="00A769EF" w:rsidRDefault="009172EE" w:rsidP="003C07D9">
      <w:pPr>
        <w:spacing w:after="0" w:line="240" w:lineRule="auto"/>
        <w:ind w:firstLine="708"/>
        <w:jc w:val="both"/>
        <w:rPr>
          <w:rFonts w:ascii="Times New Roman" w:hAnsi="Times New Roman"/>
          <w:sz w:val="26"/>
          <w:szCs w:val="26"/>
        </w:rPr>
      </w:pPr>
      <w:r w:rsidRPr="00A769EF">
        <w:rPr>
          <w:rFonts w:ascii="Times New Roman" w:hAnsi="Times New Roman"/>
          <w:sz w:val="26"/>
          <w:szCs w:val="26"/>
        </w:rPr>
        <w:t>Рада АПУ призначає особу, яка буде виконувати повноваження голови до обрання голови Комітету на черговому (позачерговому) з’їзді аудиторів.</w:t>
      </w:r>
    </w:p>
    <w:p w:rsidR="009172EE" w:rsidRPr="00A769EF" w:rsidRDefault="009172EE" w:rsidP="008D5BEE">
      <w:pPr>
        <w:spacing w:after="0" w:line="240" w:lineRule="auto"/>
        <w:ind w:left="567"/>
        <w:jc w:val="both"/>
        <w:rPr>
          <w:rFonts w:ascii="Times New Roman" w:hAnsi="Times New Roman"/>
          <w:sz w:val="26"/>
          <w:szCs w:val="26"/>
        </w:rPr>
      </w:pPr>
      <w:r w:rsidRPr="00A769EF">
        <w:rPr>
          <w:rFonts w:ascii="Times New Roman" w:hAnsi="Times New Roman"/>
          <w:sz w:val="26"/>
          <w:szCs w:val="26"/>
        </w:rPr>
        <w:t>4.7.1. Голова Комітету може бути відкликаний із займаної посади з наступних підстав:</w:t>
      </w:r>
    </w:p>
    <w:p w:rsidR="009172EE" w:rsidRPr="00A769EF" w:rsidRDefault="009172EE" w:rsidP="008D5BEE">
      <w:pPr>
        <w:pStyle w:val="a4"/>
        <w:numPr>
          <w:ilvl w:val="0"/>
          <w:numId w:val="6"/>
        </w:numPr>
        <w:spacing w:after="0" w:line="240" w:lineRule="auto"/>
        <w:ind w:left="567"/>
        <w:contextualSpacing w:val="0"/>
        <w:jc w:val="both"/>
        <w:rPr>
          <w:rFonts w:ascii="Times New Roman" w:hAnsi="Times New Roman"/>
          <w:sz w:val="26"/>
          <w:szCs w:val="26"/>
        </w:rPr>
      </w:pPr>
      <w:r w:rsidRPr="00A769EF">
        <w:rPr>
          <w:rFonts w:ascii="Times New Roman" w:hAnsi="Times New Roman"/>
          <w:sz w:val="26"/>
          <w:szCs w:val="26"/>
        </w:rPr>
        <w:t>у разі розголошення режиму (принципу) конфіденційності, передбаченого Законом;</w:t>
      </w:r>
    </w:p>
    <w:p w:rsidR="009172EE" w:rsidRPr="00A769EF" w:rsidRDefault="009172EE" w:rsidP="008D5BEE">
      <w:pPr>
        <w:pStyle w:val="a4"/>
        <w:numPr>
          <w:ilvl w:val="0"/>
          <w:numId w:val="6"/>
        </w:numPr>
        <w:spacing w:after="0" w:line="240" w:lineRule="auto"/>
        <w:ind w:left="567"/>
        <w:contextualSpacing w:val="0"/>
        <w:jc w:val="both"/>
        <w:rPr>
          <w:rFonts w:ascii="Times New Roman" w:hAnsi="Times New Roman"/>
          <w:sz w:val="26"/>
          <w:szCs w:val="26"/>
        </w:rPr>
      </w:pPr>
      <w:r w:rsidRPr="00A769EF">
        <w:rPr>
          <w:rFonts w:ascii="Times New Roman" w:hAnsi="Times New Roman"/>
          <w:sz w:val="26"/>
          <w:szCs w:val="26"/>
        </w:rPr>
        <w:t>у випадку вчинення протиправних дій у сфері запобігання і протидії корупції;</w:t>
      </w:r>
    </w:p>
    <w:p w:rsidR="009172EE" w:rsidRPr="00A769EF" w:rsidRDefault="009172EE" w:rsidP="008D5BEE">
      <w:pPr>
        <w:pStyle w:val="a4"/>
        <w:numPr>
          <w:ilvl w:val="0"/>
          <w:numId w:val="6"/>
        </w:numPr>
        <w:spacing w:after="0" w:line="240" w:lineRule="auto"/>
        <w:ind w:left="567"/>
        <w:contextualSpacing w:val="0"/>
        <w:jc w:val="both"/>
        <w:rPr>
          <w:rFonts w:ascii="Times New Roman" w:hAnsi="Times New Roman"/>
          <w:sz w:val="26"/>
          <w:szCs w:val="26"/>
        </w:rPr>
      </w:pPr>
      <w:r w:rsidRPr="00A769EF">
        <w:rPr>
          <w:rFonts w:ascii="Times New Roman" w:hAnsi="Times New Roman"/>
          <w:sz w:val="26"/>
          <w:szCs w:val="26"/>
        </w:rPr>
        <w:t>у випадку систематичного грубого порушення Головою Комітету норм Положення про Комітет з контролю якості аудиторських послуг;</w:t>
      </w:r>
    </w:p>
    <w:p w:rsidR="009172EE" w:rsidRPr="00A769EF" w:rsidRDefault="009172EE" w:rsidP="008D5BEE">
      <w:pPr>
        <w:pStyle w:val="a4"/>
        <w:numPr>
          <w:ilvl w:val="0"/>
          <w:numId w:val="6"/>
        </w:numPr>
        <w:spacing w:after="0" w:line="240" w:lineRule="auto"/>
        <w:ind w:left="567"/>
        <w:contextualSpacing w:val="0"/>
        <w:jc w:val="both"/>
        <w:rPr>
          <w:rFonts w:ascii="Times New Roman" w:hAnsi="Times New Roman"/>
          <w:sz w:val="26"/>
          <w:szCs w:val="26"/>
        </w:rPr>
      </w:pPr>
      <w:r w:rsidRPr="00A769EF">
        <w:rPr>
          <w:rFonts w:ascii="Times New Roman" w:hAnsi="Times New Roman"/>
          <w:sz w:val="26"/>
          <w:szCs w:val="26"/>
        </w:rPr>
        <w:lastRenderedPageBreak/>
        <w:t>у випадку, коли Голова Комітету не забезпечив ефективну організацію роботи Комітету та ефективну комунікацію з Інспекцією із забезпечення якості та Радою Нагляду за аудиторською діяльністю Органу суспільного нагляду за аудиторською діяльністю;</w:t>
      </w:r>
    </w:p>
    <w:p w:rsidR="009172EE" w:rsidRPr="00A769EF" w:rsidRDefault="009172EE" w:rsidP="008D5BEE">
      <w:pPr>
        <w:pStyle w:val="a4"/>
        <w:numPr>
          <w:ilvl w:val="0"/>
          <w:numId w:val="6"/>
        </w:numPr>
        <w:spacing w:after="0" w:line="240" w:lineRule="auto"/>
        <w:ind w:left="567"/>
        <w:contextualSpacing w:val="0"/>
        <w:jc w:val="both"/>
        <w:rPr>
          <w:rFonts w:ascii="Times New Roman" w:hAnsi="Times New Roman"/>
          <w:sz w:val="26"/>
          <w:szCs w:val="26"/>
        </w:rPr>
      </w:pPr>
      <w:r w:rsidRPr="00A769EF">
        <w:rPr>
          <w:rFonts w:ascii="Times New Roman" w:hAnsi="Times New Roman"/>
          <w:sz w:val="26"/>
          <w:szCs w:val="26"/>
        </w:rPr>
        <w:t>у разі порушення умов укладеного трудового договору;</w:t>
      </w:r>
    </w:p>
    <w:p w:rsidR="009172EE" w:rsidRPr="00A769EF" w:rsidRDefault="009172EE" w:rsidP="008D5BEE">
      <w:pPr>
        <w:pStyle w:val="a4"/>
        <w:numPr>
          <w:ilvl w:val="0"/>
          <w:numId w:val="6"/>
        </w:numPr>
        <w:spacing w:after="0" w:line="240" w:lineRule="auto"/>
        <w:ind w:left="567"/>
        <w:contextualSpacing w:val="0"/>
        <w:jc w:val="both"/>
        <w:rPr>
          <w:rFonts w:ascii="Times New Roman" w:hAnsi="Times New Roman"/>
          <w:sz w:val="26"/>
          <w:szCs w:val="26"/>
        </w:rPr>
      </w:pPr>
      <w:r w:rsidRPr="00A769EF">
        <w:rPr>
          <w:rFonts w:ascii="Times New Roman" w:hAnsi="Times New Roman"/>
          <w:sz w:val="26"/>
          <w:szCs w:val="26"/>
        </w:rPr>
        <w:t>набрання чинності обвинувальним вироком суду щодо Голови Комітету.</w:t>
      </w:r>
    </w:p>
    <w:p w:rsidR="009172EE" w:rsidRPr="00A769EF" w:rsidRDefault="009172EE" w:rsidP="008D5BEE">
      <w:pPr>
        <w:spacing w:after="0" w:line="240" w:lineRule="auto"/>
        <w:ind w:firstLine="708"/>
        <w:jc w:val="both"/>
        <w:rPr>
          <w:rFonts w:ascii="Times New Roman" w:hAnsi="Times New Roman"/>
          <w:sz w:val="26"/>
          <w:szCs w:val="26"/>
        </w:rPr>
      </w:pPr>
      <w:r w:rsidRPr="00A769EF">
        <w:rPr>
          <w:rFonts w:ascii="Times New Roman" w:hAnsi="Times New Roman"/>
          <w:sz w:val="26"/>
          <w:szCs w:val="26"/>
        </w:rPr>
        <w:t>Окрім зазначених вище підстав, Голова Комітету може бути відкликаний із займаної посади також у випадках, передбачених чинним законодавством України про працю.</w:t>
      </w:r>
    </w:p>
    <w:p w:rsidR="009172EE" w:rsidRPr="00A769EF" w:rsidRDefault="008D5BEE" w:rsidP="008D5BEE">
      <w:pPr>
        <w:spacing w:after="0" w:line="240" w:lineRule="auto"/>
        <w:jc w:val="both"/>
        <w:rPr>
          <w:rFonts w:ascii="Times New Roman" w:hAnsi="Times New Roman"/>
          <w:sz w:val="26"/>
          <w:szCs w:val="26"/>
        </w:rPr>
      </w:pPr>
      <w:r>
        <w:rPr>
          <w:rFonts w:ascii="Times New Roman" w:hAnsi="Times New Roman"/>
          <w:sz w:val="26"/>
          <w:szCs w:val="26"/>
        </w:rPr>
        <w:t>4.7.2. Підстави, наведені в п. </w:t>
      </w:r>
      <w:r w:rsidR="009172EE" w:rsidRPr="00A769EF">
        <w:rPr>
          <w:rFonts w:ascii="Times New Roman" w:hAnsi="Times New Roman"/>
          <w:sz w:val="26"/>
          <w:szCs w:val="26"/>
        </w:rPr>
        <w:t>4.7.1 цього Положення, в обов’язковому порядку мають бути зазначені в трудовому договорі, який укладається з головою Комітету, як підстави для розірвання трудового договору.</w:t>
      </w:r>
    </w:p>
    <w:p w:rsidR="009172EE" w:rsidRPr="00A769EF" w:rsidRDefault="009172EE" w:rsidP="008D5BEE">
      <w:pPr>
        <w:spacing w:after="0" w:line="240" w:lineRule="auto"/>
        <w:jc w:val="both"/>
        <w:rPr>
          <w:rFonts w:ascii="Times New Roman" w:hAnsi="Times New Roman"/>
          <w:sz w:val="26"/>
          <w:szCs w:val="26"/>
        </w:rPr>
      </w:pPr>
      <w:r w:rsidRPr="00A769EF">
        <w:rPr>
          <w:rFonts w:ascii="Times New Roman" w:hAnsi="Times New Roman"/>
          <w:sz w:val="26"/>
          <w:szCs w:val="26"/>
        </w:rPr>
        <w:t>4.7.3. Члени АПУ мають право звернутись до АПУ із заявою, в якій зазначити обставини, які, на їх переконання, дають підстави щодо припинення повноважень Голови Комітету шляхом відкликання його із займаної посади.</w:t>
      </w:r>
    </w:p>
    <w:p w:rsidR="009172EE" w:rsidRPr="00A769EF" w:rsidRDefault="009172EE" w:rsidP="008D5BEE">
      <w:pPr>
        <w:spacing w:after="0" w:line="240" w:lineRule="auto"/>
        <w:ind w:firstLine="708"/>
        <w:jc w:val="both"/>
        <w:rPr>
          <w:rFonts w:ascii="Times New Roman" w:hAnsi="Times New Roman"/>
          <w:sz w:val="26"/>
          <w:szCs w:val="26"/>
        </w:rPr>
      </w:pPr>
      <w:r w:rsidRPr="00A769EF">
        <w:rPr>
          <w:rFonts w:ascii="Times New Roman" w:hAnsi="Times New Roman"/>
          <w:sz w:val="26"/>
          <w:szCs w:val="26"/>
        </w:rPr>
        <w:t>Письмова заява має містити перелік фактичних обставин та відповідні докази.</w:t>
      </w:r>
    </w:p>
    <w:p w:rsidR="009172EE" w:rsidRPr="00A769EF" w:rsidRDefault="009172EE" w:rsidP="008D5BEE">
      <w:pPr>
        <w:spacing w:after="0" w:line="240" w:lineRule="auto"/>
        <w:jc w:val="both"/>
        <w:rPr>
          <w:rFonts w:ascii="Times New Roman" w:hAnsi="Times New Roman"/>
          <w:sz w:val="26"/>
          <w:szCs w:val="26"/>
        </w:rPr>
      </w:pPr>
      <w:r w:rsidRPr="00A769EF">
        <w:rPr>
          <w:rFonts w:ascii="Times New Roman" w:hAnsi="Times New Roman"/>
          <w:sz w:val="26"/>
          <w:szCs w:val="26"/>
        </w:rPr>
        <w:t>4.6.4. Заяви членів АПУ щодо дострокового відкликання Голови Комітету із займаної посади розглядаються в порядку, визначеному в Положенні про Раду АПУ.</w:t>
      </w:r>
    </w:p>
    <w:p w:rsidR="009172EE" w:rsidRPr="00A769EF" w:rsidRDefault="009172EE" w:rsidP="008D5BEE">
      <w:pPr>
        <w:spacing w:after="0" w:line="240" w:lineRule="auto"/>
        <w:jc w:val="both"/>
        <w:rPr>
          <w:rFonts w:ascii="Times New Roman" w:hAnsi="Times New Roman"/>
          <w:sz w:val="26"/>
          <w:szCs w:val="26"/>
        </w:rPr>
      </w:pPr>
      <w:r w:rsidRPr="00A769EF">
        <w:rPr>
          <w:rFonts w:ascii="Times New Roman" w:hAnsi="Times New Roman"/>
          <w:sz w:val="26"/>
          <w:szCs w:val="26"/>
        </w:rPr>
        <w:t xml:space="preserve">4.6.5. З дати прийняття з’їздом аудиторів України відповідного рішення Голова Комітету вважається відкликаним із займаної посади. </w:t>
      </w:r>
    </w:p>
    <w:p w:rsidR="009172EE" w:rsidRPr="00A769EF" w:rsidRDefault="009172EE" w:rsidP="008D5BEE">
      <w:pPr>
        <w:spacing w:after="0" w:line="240" w:lineRule="auto"/>
        <w:ind w:firstLine="708"/>
        <w:jc w:val="both"/>
        <w:rPr>
          <w:rFonts w:ascii="Times New Roman" w:hAnsi="Times New Roman"/>
          <w:sz w:val="26"/>
          <w:szCs w:val="26"/>
        </w:rPr>
      </w:pPr>
      <w:r w:rsidRPr="00A769EF">
        <w:rPr>
          <w:rFonts w:ascii="Times New Roman" w:hAnsi="Times New Roman"/>
          <w:sz w:val="26"/>
          <w:szCs w:val="26"/>
        </w:rPr>
        <w:t>Трудові відносини з Головою Комітету припиняються з дати його ознайомлення під розпис із належним чином оформленим рішенням з’їзду аудиторів України про розірвання трудового договору.</w:t>
      </w:r>
    </w:p>
    <w:p w:rsidR="009172EE" w:rsidRPr="00A769EF" w:rsidRDefault="009172EE" w:rsidP="008D5BEE">
      <w:pPr>
        <w:spacing w:after="0" w:line="240" w:lineRule="auto"/>
        <w:ind w:firstLine="708"/>
        <w:jc w:val="both"/>
        <w:rPr>
          <w:rFonts w:ascii="Times New Roman" w:hAnsi="Times New Roman"/>
          <w:sz w:val="26"/>
          <w:szCs w:val="26"/>
        </w:rPr>
      </w:pPr>
      <w:r w:rsidRPr="00A769EF">
        <w:rPr>
          <w:rFonts w:ascii="Times New Roman" w:hAnsi="Times New Roman"/>
          <w:sz w:val="26"/>
          <w:szCs w:val="26"/>
        </w:rPr>
        <w:t>В такому випадку Голова Комітету вважається з</w:t>
      </w:r>
      <w:r w:rsidR="008D5BEE">
        <w:rPr>
          <w:rFonts w:ascii="Times New Roman" w:hAnsi="Times New Roman"/>
          <w:sz w:val="26"/>
          <w:szCs w:val="26"/>
        </w:rPr>
        <w:t>вільненим у відповідності до п. </w:t>
      </w:r>
      <w:r w:rsidRPr="00A769EF">
        <w:rPr>
          <w:rFonts w:ascii="Times New Roman" w:hAnsi="Times New Roman"/>
          <w:sz w:val="26"/>
          <w:szCs w:val="26"/>
        </w:rPr>
        <w:t>8 ст.</w:t>
      </w:r>
      <w:r w:rsidR="008D5BEE">
        <w:rPr>
          <w:rFonts w:ascii="Times New Roman" w:hAnsi="Times New Roman"/>
          <w:sz w:val="26"/>
          <w:szCs w:val="26"/>
        </w:rPr>
        <w:t> </w:t>
      </w:r>
      <w:r w:rsidRPr="00A769EF">
        <w:rPr>
          <w:rFonts w:ascii="Times New Roman" w:hAnsi="Times New Roman"/>
          <w:sz w:val="26"/>
          <w:szCs w:val="26"/>
        </w:rPr>
        <w:t>36 КЗпП України.</w:t>
      </w:r>
    </w:p>
    <w:p w:rsidR="008D5BEE" w:rsidRDefault="009172EE" w:rsidP="008D5BEE">
      <w:pPr>
        <w:spacing w:after="0" w:line="240" w:lineRule="auto"/>
        <w:jc w:val="both"/>
        <w:rPr>
          <w:rFonts w:ascii="Times New Roman" w:hAnsi="Times New Roman"/>
          <w:sz w:val="26"/>
          <w:szCs w:val="26"/>
        </w:rPr>
      </w:pPr>
      <w:r w:rsidRPr="00A769EF">
        <w:rPr>
          <w:rFonts w:ascii="Times New Roman" w:hAnsi="Times New Roman"/>
          <w:sz w:val="26"/>
          <w:szCs w:val="26"/>
        </w:rPr>
        <w:t>4.8. У разі тимчасової відсутності голови Комітету ( відрядженн</w:t>
      </w:r>
      <w:r w:rsidR="008D5BEE">
        <w:rPr>
          <w:rFonts w:ascii="Times New Roman" w:hAnsi="Times New Roman"/>
          <w:sz w:val="26"/>
          <w:szCs w:val="26"/>
        </w:rPr>
        <w:t xml:space="preserve">я, відпустка, хвороба) </w:t>
      </w:r>
      <w:r w:rsidRPr="00A769EF">
        <w:rPr>
          <w:rFonts w:ascii="Times New Roman" w:hAnsi="Times New Roman"/>
          <w:sz w:val="26"/>
          <w:szCs w:val="26"/>
        </w:rPr>
        <w:t>його обов’язки виконує особа із числа працівників (інспекторів) Комітету, затверджена Рад</w:t>
      </w:r>
      <w:r w:rsidR="008D5BEE">
        <w:rPr>
          <w:rFonts w:ascii="Times New Roman" w:hAnsi="Times New Roman"/>
          <w:sz w:val="26"/>
          <w:szCs w:val="26"/>
        </w:rPr>
        <w:t>ою Аудиторської палати України.</w:t>
      </w:r>
    </w:p>
    <w:p w:rsidR="009172EE" w:rsidRPr="00A769EF" w:rsidRDefault="008D5BEE" w:rsidP="008D5BEE">
      <w:pPr>
        <w:spacing w:after="0" w:line="240" w:lineRule="auto"/>
        <w:jc w:val="both"/>
        <w:rPr>
          <w:rFonts w:ascii="Times New Roman" w:hAnsi="Times New Roman"/>
          <w:sz w:val="26"/>
          <w:szCs w:val="26"/>
        </w:rPr>
      </w:pPr>
      <w:r>
        <w:rPr>
          <w:rFonts w:ascii="Times New Roman" w:hAnsi="Times New Roman"/>
          <w:sz w:val="26"/>
          <w:szCs w:val="26"/>
        </w:rPr>
        <w:t xml:space="preserve">4.9. Голова </w:t>
      </w:r>
      <w:r w:rsidR="009172EE" w:rsidRPr="00A769EF">
        <w:rPr>
          <w:rFonts w:ascii="Times New Roman" w:hAnsi="Times New Roman"/>
          <w:sz w:val="26"/>
          <w:szCs w:val="26"/>
        </w:rPr>
        <w:t>Комітету:</w:t>
      </w:r>
    </w:p>
    <w:p w:rsidR="009172EE" w:rsidRPr="00A769EF" w:rsidRDefault="009172EE" w:rsidP="008D5BEE">
      <w:pPr>
        <w:pStyle w:val="a4"/>
        <w:numPr>
          <w:ilvl w:val="0"/>
          <w:numId w:val="8"/>
        </w:numPr>
        <w:spacing w:after="0" w:line="240" w:lineRule="auto"/>
        <w:contextualSpacing w:val="0"/>
        <w:jc w:val="both"/>
        <w:rPr>
          <w:rFonts w:ascii="Times New Roman" w:hAnsi="Times New Roman"/>
          <w:sz w:val="26"/>
          <w:szCs w:val="26"/>
        </w:rPr>
      </w:pPr>
      <w:r w:rsidRPr="00A769EF">
        <w:rPr>
          <w:rFonts w:ascii="Times New Roman" w:hAnsi="Times New Roman"/>
          <w:sz w:val="26"/>
          <w:szCs w:val="26"/>
        </w:rPr>
        <w:t>здійснює керівництво Комітетом, організовує його роботу та несе відповідальність за виконання покладених на Комітет завдань;</w:t>
      </w:r>
    </w:p>
    <w:p w:rsidR="009172EE" w:rsidRPr="00A769EF" w:rsidRDefault="009172EE" w:rsidP="008D5BEE">
      <w:pPr>
        <w:pStyle w:val="a4"/>
        <w:numPr>
          <w:ilvl w:val="0"/>
          <w:numId w:val="8"/>
        </w:numPr>
        <w:spacing w:after="0" w:line="240" w:lineRule="auto"/>
        <w:contextualSpacing w:val="0"/>
        <w:jc w:val="both"/>
        <w:rPr>
          <w:rFonts w:ascii="Times New Roman" w:hAnsi="Times New Roman"/>
          <w:sz w:val="26"/>
          <w:szCs w:val="26"/>
        </w:rPr>
      </w:pPr>
      <w:r w:rsidRPr="00A769EF">
        <w:rPr>
          <w:rFonts w:ascii="Times New Roman" w:hAnsi="Times New Roman"/>
          <w:sz w:val="26"/>
          <w:szCs w:val="26"/>
        </w:rPr>
        <w:t>планує роботу Комітету у відповідності до планів Аудиторської палати України;</w:t>
      </w:r>
    </w:p>
    <w:p w:rsidR="009172EE" w:rsidRPr="00A769EF" w:rsidRDefault="009172EE" w:rsidP="008D5BEE">
      <w:pPr>
        <w:pStyle w:val="a4"/>
        <w:numPr>
          <w:ilvl w:val="0"/>
          <w:numId w:val="8"/>
        </w:numPr>
        <w:spacing w:after="0" w:line="240" w:lineRule="auto"/>
        <w:contextualSpacing w:val="0"/>
        <w:jc w:val="both"/>
        <w:rPr>
          <w:rFonts w:ascii="Times New Roman" w:hAnsi="Times New Roman"/>
          <w:sz w:val="26"/>
          <w:szCs w:val="26"/>
        </w:rPr>
      </w:pPr>
      <w:r w:rsidRPr="00A769EF">
        <w:rPr>
          <w:rFonts w:ascii="Times New Roman" w:hAnsi="Times New Roman"/>
          <w:sz w:val="26"/>
          <w:szCs w:val="26"/>
        </w:rPr>
        <w:t>здійснює контроль за дотриманням працівниками Комітету вимог цього Положення, Порядку проведення перевірок з контролю якості, Рекомендацій щодо проведення перевірок з контролю якості, рішень з’їзду аудиторів України, Ради Аудиторської палати України, інших нормативно-правових актів з питань аудиторської діяльності;</w:t>
      </w:r>
    </w:p>
    <w:p w:rsidR="009172EE" w:rsidRPr="00A769EF" w:rsidRDefault="009172EE" w:rsidP="008D5BEE">
      <w:pPr>
        <w:pStyle w:val="a4"/>
        <w:numPr>
          <w:ilvl w:val="0"/>
          <w:numId w:val="10"/>
        </w:numPr>
        <w:spacing w:after="0" w:line="240" w:lineRule="auto"/>
        <w:ind w:left="709" w:hanging="425"/>
        <w:contextualSpacing w:val="0"/>
        <w:jc w:val="both"/>
        <w:rPr>
          <w:rFonts w:ascii="Times New Roman" w:hAnsi="Times New Roman"/>
          <w:sz w:val="26"/>
          <w:szCs w:val="26"/>
        </w:rPr>
      </w:pPr>
      <w:r w:rsidRPr="00A769EF">
        <w:rPr>
          <w:rFonts w:ascii="Times New Roman" w:hAnsi="Times New Roman"/>
          <w:sz w:val="26"/>
          <w:szCs w:val="26"/>
        </w:rPr>
        <w:t xml:space="preserve">щороку систематизує та узагальнює результати проведених перевірок контролю якості аудиторських послуг суб’єктів аудиторської  діяльності для подальшого оприлюднення результатів аналізу порушень суб’єктами аудиторської </w:t>
      </w:r>
      <w:r w:rsidR="008D5BEE">
        <w:rPr>
          <w:rFonts w:ascii="Times New Roman" w:hAnsi="Times New Roman"/>
          <w:sz w:val="26"/>
          <w:szCs w:val="26"/>
        </w:rPr>
        <w:t>діяльності професійних вимог</w:t>
      </w:r>
      <w:r w:rsidRPr="00A769EF">
        <w:rPr>
          <w:rFonts w:ascii="Times New Roman" w:hAnsi="Times New Roman"/>
          <w:sz w:val="26"/>
          <w:szCs w:val="26"/>
        </w:rPr>
        <w:t xml:space="preserve"> щодо якості аудиторських послуг на офіційному веб-сайті за рішенням Ради нагляду та Ради Аудиторської палати України;</w:t>
      </w:r>
    </w:p>
    <w:p w:rsidR="009172EE" w:rsidRPr="00A769EF" w:rsidRDefault="009172EE" w:rsidP="008D5BEE">
      <w:pPr>
        <w:pStyle w:val="a4"/>
        <w:numPr>
          <w:ilvl w:val="0"/>
          <w:numId w:val="10"/>
        </w:numPr>
        <w:spacing w:after="0" w:line="240" w:lineRule="auto"/>
        <w:ind w:left="709" w:hanging="425"/>
        <w:contextualSpacing w:val="0"/>
        <w:jc w:val="both"/>
        <w:rPr>
          <w:rFonts w:ascii="Times New Roman" w:hAnsi="Times New Roman"/>
          <w:sz w:val="26"/>
          <w:szCs w:val="26"/>
        </w:rPr>
      </w:pPr>
      <w:r w:rsidRPr="00A769EF">
        <w:rPr>
          <w:rFonts w:ascii="Times New Roman" w:hAnsi="Times New Roman"/>
          <w:sz w:val="26"/>
          <w:szCs w:val="26"/>
        </w:rPr>
        <w:t>готує та подає до 1 лютого року наступного за звітним на затвердження Раді Аудиторської палати України узагальнюючий щорічний звіт за результатами проведених перевірок з контро</w:t>
      </w:r>
      <w:r w:rsidR="008D5BEE">
        <w:rPr>
          <w:rFonts w:ascii="Times New Roman" w:hAnsi="Times New Roman"/>
          <w:sz w:val="26"/>
          <w:szCs w:val="26"/>
        </w:rPr>
        <w:t>лю якості аудиторських послуг;</w:t>
      </w:r>
    </w:p>
    <w:p w:rsidR="009172EE" w:rsidRPr="00A769EF" w:rsidRDefault="009172EE" w:rsidP="008D5BEE">
      <w:pPr>
        <w:pStyle w:val="a4"/>
        <w:numPr>
          <w:ilvl w:val="0"/>
          <w:numId w:val="10"/>
        </w:numPr>
        <w:spacing w:after="0" w:line="240" w:lineRule="auto"/>
        <w:ind w:left="709" w:hanging="425"/>
        <w:contextualSpacing w:val="0"/>
        <w:jc w:val="both"/>
        <w:rPr>
          <w:rFonts w:ascii="Times New Roman" w:hAnsi="Times New Roman"/>
          <w:sz w:val="26"/>
          <w:szCs w:val="26"/>
        </w:rPr>
      </w:pPr>
      <w:r w:rsidRPr="00A769EF">
        <w:rPr>
          <w:rFonts w:ascii="Times New Roman" w:hAnsi="Times New Roman"/>
          <w:sz w:val="26"/>
          <w:szCs w:val="26"/>
        </w:rPr>
        <w:t>мож</w:t>
      </w:r>
      <w:r w:rsidR="008D5BEE">
        <w:rPr>
          <w:rFonts w:ascii="Times New Roman" w:hAnsi="Times New Roman"/>
          <w:sz w:val="26"/>
          <w:szCs w:val="26"/>
        </w:rPr>
        <w:t xml:space="preserve">е </w:t>
      </w:r>
      <w:r w:rsidRPr="00A769EF">
        <w:rPr>
          <w:rFonts w:ascii="Times New Roman" w:hAnsi="Times New Roman"/>
          <w:sz w:val="26"/>
          <w:szCs w:val="26"/>
        </w:rPr>
        <w:t>приймати участь у перевірках з контролю якості аудиторських послуг суб’єктів аудиторської діяльності та/або заяв (скарг), які можуть бути підставою для професійної відповідальності;</w:t>
      </w:r>
    </w:p>
    <w:p w:rsidR="009172EE" w:rsidRPr="00A769EF" w:rsidRDefault="009172EE" w:rsidP="008D5BEE">
      <w:pPr>
        <w:pStyle w:val="a4"/>
        <w:numPr>
          <w:ilvl w:val="0"/>
          <w:numId w:val="10"/>
        </w:numPr>
        <w:spacing w:after="0" w:line="240" w:lineRule="auto"/>
        <w:ind w:left="709" w:hanging="425"/>
        <w:contextualSpacing w:val="0"/>
        <w:jc w:val="both"/>
        <w:rPr>
          <w:rFonts w:ascii="Times New Roman" w:hAnsi="Times New Roman"/>
          <w:sz w:val="26"/>
          <w:szCs w:val="26"/>
        </w:rPr>
      </w:pPr>
      <w:r w:rsidRPr="00A769EF">
        <w:rPr>
          <w:rFonts w:ascii="Times New Roman" w:hAnsi="Times New Roman"/>
          <w:sz w:val="26"/>
          <w:szCs w:val="26"/>
        </w:rPr>
        <w:lastRenderedPageBreak/>
        <w:t>формує групу з числа інспекторів Комітету та залучених експертів (у випадку необхідності) для проведення перевірок з контролю якості аудиторських</w:t>
      </w:r>
      <w:r w:rsidR="008D5BEE">
        <w:rPr>
          <w:rFonts w:ascii="Times New Roman" w:hAnsi="Times New Roman"/>
          <w:sz w:val="26"/>
          <w:szCs w:val="26"/>
        </w:rPr>
        <w:t xml:space="preserve"> послуг та подає на узгодження </w:t>
      </w:r>
      <w:r w:rsidRPr="00A769EF">
        <w:rPr>
          <w:rFonts w:ascii="Times New Roman" w:hAnsi="Times New Roman"/>
          <w:sz w:val="26"/>
          <w:szCs w:val="26"/>
        </w:rPr>
        <w:t>з Радою Аудиторської палати України. Погодження з Радою Аудиторської палати України приймається шляхом письмового (електронного) опитування або в інший спосіб, що дозволяє фіксувати волевиявлення членів Ради Аудиторської палати України.</w:t>
      </w:r>
    </w:p>
    <w:p w:rsidR="009172EE" w:rsidRPr="00A769EF" w:rsidRDefault="009172EE" w:rsidP="008D5BEE">
      <w:pPr>
        <w:pStyle w:val="a4"/>
        <w:numPr>
          <w:ilvl w:val="0"/>
          <w:numId w:val="10"/>
        </w:numPr>
        <w:spacing w:after="0" w:line="240" w:lineRule="auto"/>
        <w:ind w:left="709" w:hanging="425"/>
        <w:contextualSpacing w:val="0"/>
        <w:jc w:val="both"/>
        <w:rPr>
          <w:rFonts w:ascii="Times New Roman" w:hAnsi="Times New Roman"/>
          <w:sz w:val="26"/>
          <w:szCs w:val="26"/>
        </w:rPr>
      </w:pPr>
      <w:r w:rsidRPr="00A769EF">
        <w:rPr>
          <w:rFonts w:ascii="Times New Roman" w:hAnsi="Times New Roman"/>
          <w:sz w:val="26"/>
          <w:szCs w:val="26"/>
        </w:rPr>
        <w:t>щомісячно подає для розгляду та затвердження членам Ради Аудиторської палати України звіти, складені за результатами п</w:t>
      </w:r>
      <w:r w:rsidR="008D5BEE">
        <w:rPr>
          <w:rFonts w:ascii="Times New Roman" w:hAnsi="Times New Roman"/>
          <w:sz w:val="26"/>
          <w:szCs w:val="26"/>
        </w:rPr>
        <w:t xml:space="preserve">роведених перевірок з контролю </w:t>
      </w:r>
      <w:r w:rsidRPr="00A769EF">
        <w:rPr>
          <w:rFonts w:ascii="Times New Roman" w:hAnsi="Times New Roman"/>
          <w:sz w:val="26"/>
          <w:szCs w:val="26"/>
        </w:rPr>
        <w:t>якості аудиторських послуг;</w:t>
      </w:r>
    </w:p>
    <w:p w:rsidR="009172EE" w:rsidRPr="00A769EF" w:rsidRDefault="009172EE" w:rsidP="008D5BEE">
      <w:pPr>
        <w:pStyle w:val="a4"/>
        <w:numPr>
          <w:ilvl w:val="0"/>
          <w:numId w:val="10"/>
        </w:numPr>
        <w:spacing w:after="0" w:line="240" w:lineRule="auto"/>
        <w:ind w:left="709" w:hanging="425"/>
        <w:contextualSpacing w:val="0"/>
        <w:jc w:val="both"/>
        <w:rPr>
          <w:rFonts w:ascii="Times New Roman" w:hAnsi="Times New Roman"/>
          <w:sz w:val="26"/>
          <w:szCs w:val="26"/>
        </w:rPr>
      </w:pPr>
      <w:r w:rsidRPr="00A769EF">
        <w:rPr>
          <w:rFonts w:ascii="Times New Roman" w:hAnsi="Times New Roman"/>
          <w:sz w:val="26"/>
          <w:szCs w:val="26"/>
        </w:rPr>
        <w:t>бере участь у засіданнях Ради Аудиторської палати України з питань, що належать до функцій Комітету;</w:t>
      </w:r>
    </w:p>
    <w:p w:rsidR="009172EE" w:rsidRPr="00A769EF" w:rsidRDefault="009172EE" w:rsidP="008D5BEE">
      <w:pPr>
        <w:pStyle w:val="a4"/>
        <w:numPr>
          <w:ilvl w:val="0"/>
          <w:numId w:val="10"/>
        </w:numPr>
        <w:spacing w:after="0" w:line="240" w:lineRule="auto"/>
        <w:ind w:left="709" w:hanging="425"/>
        <w:contextualSpacing w:val="0"/>
        <w:jc w:val="both"/>
        <w:rPr>
          <w:rFonts w:ascii="Times New Roman" w:hAnsi="Times New Roman"/>
          <w:sz w:val="26"/>
          <w:szCs w:val="26"/>
        </w:rPr>
      </w:pPr>
      <w:r w:rsidRPr="00A769EF">
        <w:rPr>
          <w:rFonts w:ascii="Times New Roman" w:hAnsi="Times New Roman"/>
          <w:sz w:val="26"/>
          <w:szCs w:val="26"/>
        </w:rPr>
        <w:t>подає Раді Аудиторської палати України пропозиції щодо штатної чисельності Комітету, призначення, переміщення, звільнення та заохочення, накладення стягнень на працівників Комітету;</w:t>
      </w:r>
    </w:p>
    <w:p w:rsidR="009172EE" w:rsidRPr="00A769EF" w:rsidRDefault="009172EE" w:rsidP="008D5BEE">
      <w:pPr>
        <w:pStyle w:val="a4"/>
        <w:numPr>
          <w:ilvl w:val="0"/>
          <w:numId w:val="10"/>
        </w:numPr>
        <w:spacing w:after="0" w:line="240" w:lineRule="auto"/>
        <w:ind w:left="709" w:hanging="425"/>
        <w:contextualSpacing w:val="0"/>
        <w:jc w:val="both"/>
        <w:rPr>
          <w:rFonts w:ascii="Times New Roman" w:hAnsi="Times New Roman"/>
          <w:sz w:val="26"/>
          <w:szCs w:val="26"/>
        </w:rPr>
      </w:pPr>
      <w:r w:rsidRPr="00A769EF">
        <w:rPr>
          <w:rFonts w:ascii="Times New Roman" w:hAnsi="Times New Roman"/>
          <w:sz w:val="26"/>
          <w:szCs w:val="26"/>
        </w:rPr>
        <w:t>розробляє та подає на затвердження Раді Аудиторської палати України посадові інструкції працівників Комітету;</w:t>
      </w:r>
    </w:p>
    <w:p w:rsidR="009172EE" w:rsidRPr="00A769EF" w:rsidRDefault="009172EE" w:rsidP="008D5BEE">
      <w:pPr>
        <w:pStyle w:val="a4"/>
        <w:numPr>
          <w:ilvl w:val="0"/>
          <w:numId w:val="10"/>
        </w:numPr>
        <w:spacing w:after="0" w:line="240" w:lineRule="auto"/>
        <w:ind w:left="709" w:hanging="425"/>
        <w:contextualSpacing w:val="0"/>
        <w:jc w:val="both"/>
        <w:rPr>
          <w:rFonts w:ascii="Times New Roman" w:hAnsi="Times New Roman"/>
          <w:sz w:val="26"/>
          <w:szCs w:val="26"/>
        </w:rPr>
      </w:pPr>
      <w:r w:rsidRPr="00A769EF">
        <w:rPr>
          <w:rFonts w:ascii="Times New Roman" w:hAnsi="Times New Roman"/>
          <w:sz w:val="26"/>
          <w:szCs w:val="26"/>
        </w:rPr>
        <w:t>подає Виконавчому директору Аудиторської палати України до 1 жовтня проект кошторису на наступний рік в частині фінансування Комітету з метою виконання Аудиторською платою України делегованих повноважень з контролю якості аудиторських послуг;</w:t>
      </w:r>
    </w:p>
    <w:p w:rsidR="009172EE" w:rsidRPr="00A769EF" w:rsidRDefault="009172EE" w:rsidP="008D5BEE">
      <w:pPr>
        <w:pStyle w:val="a4"/>
        <w:numPr>
          <w:ilvl w:val="0"/>
          <w:numId w:val="10"/>
        </w:numPr>
        <w:spacing w:after="0" w:line="240" w:lineRule="auto"/>
        <w:ind w:left="709" w:hanging="425"/>
        <w:contextualSpacing w:val="0"/>
        <w:jc w:val="both"/>
        <w:rPr>
          <w:rFonts w:ascii="Times New Roman" w:hAnsi="Times New Roman"/>
          <w:sz w:val="26"/>
          <w:szCs w:val="26"/>
        </w:rPr>
      </w:pPr>
      <w:r w:rsidRPr="00A769EF">
        <w:rPr>
          <w:rFonts w:ascii="Times New Roman" w:hAnsi="Times New Roman"/>
          <w:sz w:val="26"/>
          <w:szCs w:val="26"/>
        </w:rPr>
        <w:t>подає Виконавчому директору Аудиторської палати України, до 10 числа місяця наступного за звітним кварталом, звіт щодо стану використання фінансування;</w:t>
      </w:r>
    </w:p>
    <w:p w:rsidR="009172EE" w:rsidRPr="00A769EF" w:rsidRDefault="009172EE" w:rsidP="008D5BEE">
      <w:pPr>
        <w:pStyle w:val="a4"/>
        <w:numPr>
          <w:ilvl w:val="0"/>
          <w:numId w:val="10"/>
        </w:numPr>
        <w:spacing w:after="0" w:line="240" w:lineRule="auto"/>
        <w:ind w:left="709" w:hanging="425"/>
        <w:contextualSpacing w:val="0"/>
        <w:jc w:val="both"/>
        <w:rPr>
          <w:rFonts w:ascii="Times New Roman" w:hAnsi="Times New Roman"/>
          <w:sz w:val="26"/>
          <w:szCs w:val="26"/>
        </w:rPr>
      </w:pPr>
      <w:r w:rsidRPr="00A769EF">
        <w:rPr>
          <w:rFonts w:ascii="Times New Roman" w:hAnsi="Times New Roman"/>
          <w:sz w:val="26"/>
          <w:szCs w:val="26"/>
        </w:rPr>
        <w:t>здійснює інші повноваження, що випливають з функцій і прав Комітету.</w:t>
      </w:r>
    </w:p>
    <w:p w:rsidR="009172EE" w:rsidRPr="00A769EF" w:rsidRDefault="009172EE" w:rsidP="008D5BEE">
      <w:pPr>
        <w:spacing w:after="0" w:line="240" w:lineRule="auto"/>
        <w:jc w:val="both"/>
        <w:rPr>
          <w:rFonts w:ascii="Times New Roman" w:hAnsi="Times New Roman"/>
          <w:sz w:val="26"/>
          <w:szCs w:val="26"/>
        </w:rPr>
      </w:pPr>
      <w:r w:rsidRPr="00A769EF">
        <w:rPr>
          <w:rFonts w:ascii="Times New Roman" w:hAnsi="Times New Roman"/>
          <w:sz w:val="26"/>
          <w:szCs w:val="26"/>
        </w:rPr>
        <w:t>4.10. Голова Комітету несе</w:t>
      </w:r>
      <w:r w:rsidR="008D5BEE">
        <w:rPr>
          <w:rFonts w:ascii="Times New Roman" w:hAnsi="Times New Roman"/>
          <w:sz w:val="26"/>
          <w:szCs w:val="26"/>
        </w:rPr>
        <w:t xml:space="preserve"> відповідальність за виконання </w:t>
      </w:r>
      <w:r w:rsidRPr="00A769EF">
        <w:rPr>
          <w:rFonts w:ascii="Times New Roman" w:hAnsi="Times New Roman"/>
          <w:sz w:val="26"/>
          <w:szCs w:val="26"/>
        </w:rPr>
        <w:t xml:space="preserve">покладених на Комітет завдань. </w:t>
      </w:r>
    </w:p>
    <w:p w:rsidR="009172EE" w:rsidRPr="00A769EF" w:rsidRDefault="009172EE" w:rsidP="008D5BEE">
      <w:pPr>
        <w:spacing w:after="0" w:line="240" w:lineRule="auto"/>
        <w:ind w:left="567"/>
        <w:jc w:val="both"/>
        <w:rPr>
          <w:rFonts w:ascii="Times New Roman" w:hAnsi="Times New Roman"/>
          <w:sz w:val="26"/>
          <w:szCs w:val="26"/>
        </w:rPr>
      </w:pPr>
      <w:r w:rsidRPr="00A769EF">
        <w:rPr>
          <w:rFonts w:ascii="Times New Roman" w:hAnsi="Times New Roman"/>
          <w:sz w:val="26"/>
          <w:szCs w:val="26"/>
        </w:rPr>
        <w:t xml:space="preserve">4.11. Для </w:t>
      </w:r>
      <w:r w:rsidR="008D5BEE">
        <w:rPr>
          <w:rFonts w:ascii="Times New Roman" w:hAnsi="Times New Roman"/>
          <w:sz w:val="26"/>
          <w:szCs w:val="26"/>
        </w:rPr>
        <w:t xml:space="preserve">реалізації завдань, визначених </w:t>
      </w:r>
      <w:r w:rsidRPr="00A769EF">
        <w:rPr>
          <w:rFonts w:ascii="Times New Roman" w:hAnsi="Times New Roman"/>
          <w:sz w:val="26"/>
          <w:szCs w:val="26"/>
        </w:rPr>
        <w:t>цим Положенням, Комітет має право:</w:t>
      </w:r>
    </w:p>
    <w:p w:rsidR="009172EE" w:rsidRPr="00A769EF" w:rsidRDefault="009172EE" w:rsidP="008D5BEE">
      <w:pPr>
        <w:spacing w:after="0" w:line="240" w:lineRule="auto"/>
        <w:ind w:left="567"/>
        <w:jc w:val="both"/>
        <w:rPr>
          <w:rFonts w:ascii="Times New Roman" w:hAnsi="Times New Roman"/>
          <w:sz w:val="26"/>
          <w:szCs w:val="26"/>
        </w:rPr>
      </w:pPr>
      <w:r w:rsidRPr="00A769EF">
        <w:rPr>
          <w:rFonts w:ascii="Times New Roman" w:hAnsi="Times New Roman"/>
          <w:sz w:val="26"/>
          <w:szCs w:val="26"/>
        </w:rPr>
        <w:t>4.11.1. Отримувати за письмовим запитом від органів державної влади, органів місцевого самоврядування, їхніх посадових та службових осіб, керівників підприємств, установ, організацій незалежно від форми власності та підпорядкування, громадських об’єднань, фізичних осіб необхідну для проведення перевірки су</w:t>
      </w:r>
      <w:r w:rsidR="008D5BEE">
        <w:rPr>
          <w:rFonts w:ascii="Times New Roman" w:hAnsi="Times New Roman"/>
          <w:sz w:val="26"/>
          <w:szCs w:val="26"/>
        </w:rPr>
        <w:t>б’єктів аудиторської діяльності</w:t>
      </w:r>
      <w:r w:rsidRPr="00A769EF">
        <w:rPr>
          <w:rFonts w:ascii="Times New Roman" w:hAnsi="Times New Roman"/>
          <w:sz w:val="26"/>
          <w:szCs w:val="26"/>
        </w:rPr>
        <w:t xml:space="preserve"> інформацію, опитувати осіб, яким відомі обставини </w:t>
      </w:r>
      <w:r w:rsidR="008D5BEE">
        <w:rPr>
          <w:rFonts w:ascii="Times New Roman" w:hAnsi="Times New Roman"/>
          <w:sz w:val="26"/>
          <w:szCs w:val="26"/>
        </w:rPr>
        <w:t xml:space="preserve">вчинення діяння, що має ознаки </w:t>
      </w:r>
      <w:r w:rsidRPr="00A769EF">
        <w:rPr>
          <w:rFonts w:ascii="Times New Roman" w:hAnsi="Times New Roman"/>
          <w:sz w:val="26"/>
          <w:szCs w:val="26"/>
        </w:rPr>
        <w:t>професійного проступку аудитора або суб’єкта аудиторської діяльності.</w:t>
      </w:r>
    </w:p>
    <w:p w:rsidR="009172EE" w:rsidRPr="00A769EF" w:rsidRDefault="009172EE" w:rsidP="008D5BEE">
      <w:pPr>
        <w:spacing w:after="0" w:line="240" w:lineRule="auto"/>
        <w:ind w:left="567"/>
        <w:jc w:val="both"/>
        <w:rPr>
          <w:rFonts w:ascii="Times New Roman" w:hAnsi="Times New Roman"/>
          <w:sz w:val="26"/>
          <w:szCs w:val="26"/>
        </w:rPr>
      </w:pPr>
      <w:r w:rsidRPr="00A769EF">
        <w:rPr>
          <w:rFonts w:ascii="Times New Roman" w:hAnsi="Times New Roman"/>
          <w:sz w:val="26"/>
          <w:szCs w:val="26"/>
        </w:rPr>
        <w:t>4.11.2. Мати доступ до даних щодо аудитора та суб’єкта аудиторської діяльності, які мають відношення до виконання таким аудитором або суб’єктом аудиторської діяльності своїх професійних обов’язків, з можливістю отримання копій таких даних.</w:t>
      </w:r>
    </w:p>
    <w:p w:rsidR="009172EE" w:rsidRPr="00A769EF" w:rsidRDefault="009172EE" w:rsidP="008D5BEE">
      <w:pPr>
        <w:spacing w:after="0" w:line="240" w:lineRule="auto"/>
        <w:ind w:left="567"/>
        <w:jc w:val="both"/>
        <w:rPr>
          <w:rFonts w:ascii="Times New Roman" w:hAnsi="Times New Roman"/>
          <w:sz w:val="26"/>
          <w:szCs w:val="26"/>
        </w:rPr>
      </w:pPr>
      <w:r w:rsidRPr="00A769EF">
        <w:rPr>
          <w:rFonts w:ascii="Times New Roman" w:hAnsi="Times New Roman"/>
          <w:sz w:val="26"/>
          <w:szCs w:val="26"/>
        </w:rPr>
        <w:t>4.11.3. Отримувати від юридичних та фізичних осіб інформацію щодо аудитора та суб’єкта аудиторської діяльності, пов’язаної з виконанням аудитором або суб’єктом аудиторської діяльності професійних обов’язків.</w:t>
      </w:r>
    </w:p>
    <w:p w:rsidR="009172EE" w:rsidRPr="00A769EF" w:rsidRDefault="009172EE" w:rsidP="008D5BEE">
      <w:pPr>
        <w:spacing w:after="0" w:line="240" w:lineRule="auto"/>
        <w:ind w:left="567"/>
        <w:jc w:val="both"/>
        <w:rPr>
          <w:rFonts w:ascii="Times New Roman" w:hAnsi="Times New Roman"/>
          <w:sz w:val="26"/>
          <w:szCs w:val="26"/>
        </w:rPr>
      </w:pPr>
      <w:r w:rsidRPr="00A769EF">
        <w:rPr>
          <w:rFonts w:ascii="Times New Roman" w:hAnsi="Times New Roman"/>
          <w:sz w:val="26"/>
          <w:szCs w:val="26"/>
        </w:rPr>
        <w:t>4.11.4. Направляти Раді Аудиторської палати України пропозиції з питань удосконалення роботи Комітету.</w:t>
      </w:r>
    </w:p>
    <w:p w:rsidR="009172EE" w:rsidRPr="00A769EF" w:rsidRDefault="009172EE" w:rsidP="008D5BEE">
      <w:pPr>
        <w:spacing w:after="0" w:line="240" w:lineRule="auto"/>
        <w:ind w:left="567"/>
        <w:jc w:val="both"/>
        <w:rPr>
          <w:rFonts w:ascii="Times New Roman" w:hAnsi="Times New Roman"/>
          <w:sz w:val="26"/>
          <w:szCs w:val="26"/>
        </w:rPr>
      </w:pPr>
      <w:r w:rsidRPr="00A769EF">
        <w:rPr>
          <w:rFonts w:ascii="Times New Roman" w:hAnsi="Times New Roman"/>
          <w:sz w:val="26"/>
          <w:szCs w:val="26"/>
        </w:rPr>
        <w:t>4.11.5. Отримувати, через Секретаріат Аудиторської палати України, від Органу суспільного нагляду за аудиторською діяльністю інформацію, необхідну для виконання своїх повноважень у порядку, передбаченому законодавством.</w:t>
      </w:r>
    </w:p>
    <w:p w:rsidR="009172EE" w:rsidRPr="00A769EF" w:rsidRDefault="009172EE" w:rsidP="008D5BEE">
      <w:pPr>
        <w:spacing w:after="0" w:line="240" w:lineRule="auto"/>
        <w:ind w:left="567"/>
        <w:jc w:val="both"/>
        <w:rPr>
          <w:rFonts w:ascii="Times New Roman" w:hAnsi="Times New Roman"/>
          <w:sz w:val="26"/>
          <w:szCs w:val="26"/>
        </w:rPr>
      </w:pPr>
      <w:r w:rsidRPr="00A769EF">
        <w:rPr>
          <w:rFonts w:ascii="Times New Roman" w:hAnsi="Times New Roman"/>
          <w:sz w:val="26"/>
          <w:szCs w:val="26"/>
        </w:rPr>
        <w:t>4.12. На всіх працівників (інспекторів) Комітету з контролю якості аудиторських послуг поширюється законодавство у сфері запобігання і протидії корупції.</w:t>
      </w:r>
    </w:p>
    <w:p w:rsidR="009172EE" w:rsidRPr="00A769EF" w:rsidRDefault="009172EE" w:rsidP="008D5BEE">
      <w:pPr>
        <w:spacing w:after="0" w:line="240" w:lineRule="auto"/>
        <w:ind w:left="567"/>
        <w:jc w:val="both"/>
        <w:rPr>
          <w:rFonts w:ascii="Times New Roman" w:hAnsi="Times New Roman"/>
          <w:sz w:val="26"/>
          <w:szCs w:val="26"/>
        </w:rPr>
      </w:pPr>
      <w:r w:rsidRPr="00A769EF">
        <w:rPr>
          <w:rFonts w:ascii="Times New Roman" w:hAnsi="Times New Roman"/>
          <w:sz w:val="26"/>
          <w:szCs w:val="26"/>
        </w:rPr>
        <w:t xml:space="preserve">4.13. Голова Комітету, працівники (інспектори) Комітету за розголошення чи неправомірне використання відомостей про аудиторів та суб’єктів аудиторської діяльності, що становлять комерційну таємницю (конфіденційну інформацію), </w:t>
      </w:r>
      <w:r w:rsidRPr="00A769EF">
        <w:rPr>
          <w:rFonts w:ascii="Times New Roman" w:hAnsi="Times New Roman"/>
          <w:sz w:val="26"/>
          <w:szCs w:val="26"/>
        </w:rPr>
        <w:lastRenderedPageBreak/>
        <w:t>які стали їм відомі при виконанні своїх службових обов’язків, несуть відповідальність відповідно до чинного законодавства України.</w:t>
      </w:r>
    </w:p>
    <w:p w:rsidR="000041E3" w:rsidRDefault="000041E3"/>
    <w:p w:rsidR="00B474C6" w:rsidRPr="00A769EF" w:rsidRDefault="00B474C6" w:rsidP="00B474C6">
      <w:pPr>
        <w:jc w:val="center"/>
      </w:pPr>
      <w:r>
        <w:t>______________________________________________</w:t>
      </w:r>
    </w:p>
    <w:sectPr w:rsidR="00B474C6" w:rsidRPr="00A769EF" w:rsidSect="003C07D9">
      <w:footerReference w:type="default" r:id="rId9"/>
      <w:pgSz w:w="11906" w:h="16838" w:code="9"/>
      <w:pgMar w:top="567" w:right="851" w:bottom="709" w:left="1418" w:header="709" w:footer="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366" w:rsidRDefault="00A25366" w:rsidP="003C07D9">
      <w:pPr>
        <w:spacing w:after="0" w:line="240" w:lineRule="auto"/>
      </w:pPr>
      <w:r>
        <w:separator/>
      </w:r>
    </w:p>
  </w:endnote>
  <w:endnote w:type="continuationSeparator" w:id="0">
    <w:p w:rsidR="00A25366" w:rsidRDefault="00A25366" w:rsidP="003C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562448"/>
      <w:docPartObj>
        <w:docPartGallery w:val="Page Numbers (Bottom of Page)"/>
        <w:docPartUnique/>
      </w:docPartObj>
    </w:sdtPr>
    <w:sdtEndPr>
      <w:rPr>
        <w:rFonts w:ascii="Times New Roman" w:hAnsi="Times New Roman"/>
        <w:sz w:val="20"/>
        <w:szCs w:val="20"/>
      </w:rPr>
    </w:sdtEndPr>
    <w:sdtContent>
      <w:p w:rsidR="003C07D9" w:rsidRPr="003C07D9" w:rsidRDefault="003C07D9">
        <w:pPr>
          <w:pStyle w:val="a7"/>
          <w:jc w:val="right"/>
          <w:rPr>
            <w:rFonts w:ascii="Times New Roman" w:hAnsi="Times New Roman"/>
            <w:sz w:val="20"/>
            <w:szCs w:val="20"/>
          </w:rPr>
        </w:pPr>
        <w:r w:rsidRPr="003C07D9">
          <w:rPr>
            <w:rFonts w:ascii="Times New Roman" w:hAnsi="Times New Roman"/>
            <w:sz w:val="20"/>
            <w:szCs w:val="20"/>
          </w:rPr>
          <w:fldChar w:fldCharType="begin"/>
        </w:r>
        <w:r w:rsidRPr="003C07D9">
          <w:rPr>
            <w:rFonts w:ascii="Times New Roman" w:hAnsi="Times New Roman"/>
            <w:sz w:val="20"/>
            <w:szCs w:val="20"/>
          </w:rPr>
          <w:instrText>PAGE   \* MERGEFORMAT</w:instrText>
        </w:r>
        <w:r w:rsidRPr="003C07D9">
          <w:rPr>
            <w:rFonts w:ascii="Times New Roman" w:hAnsi="Times New Roman"/>
            <w:sz w:val="20"/>
            <w:szCs w:val="20"/>
          </w:rPr>
          <w:fldChar w:fldCharType="separate"/>
        </w:r>
        <w:r w:rsidR="00683330" w:rsidRPr="00683330">
          <w:rPr>
            <w:rFonts w:ascii="Times New Roman" w:hAnsi="Times New Roman"/>
            <w:noProof/>
            <w:sz w:val="20"/>
            <w:szCs w:val="20"/>
            <w:lang w:val="ru-RU"/>
          </w:rPr>
          <w:t>7</w:t>
        </w:r>
        <w:r w:rsidRPr="003C07D9">
          <w:rPr>
            <w:rFonts w:ascii="Times New Roman" w:hAnsi="Times New Roman"/>
            <w:sz w:val="20"/>
            <w:szCs w:val="20"/>
          </w:rPr>
          <w:fldChar w:fldCharType="end"/>
        </w:r>
      </w:p>
    </w:sdtContent>
  </w:sdt>
  <w:p w:rsidR="003C07D9" w:rsidRDefault="003C07D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366" w:rsidRDefault="00A25366" w:rsidP="003C07D9">
      <w:pPr>
        <w:spacing w:after="0" w:line="240" w:lineRule="auto"/>
      </w:pPr>
      <w:r>
        <w:separator/>
      </w:r>
    </w:p>
  </w:footnote>
  <w:footnote w:type="continuationSeparator" w:id="0">
    <w:p w:rsidR="00A25366" w:rsidRDefault="00A25366" w:rsidP="003C07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9B1"/>
    <w:multiLevelType w:val="hybridMultilevel"/>
    <w:tmpl w:val="079C399E"/>
    <w:lvl w:ilvl="0" w:tplc="10D8B5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6B0957"/>
    <w:multiLevelType w:val="hybridMultilevel"/>
    <w:tmpl w:val="0C5471EA"/>
    <w:lvl w:ilvl="0" w:tplc="5F7C79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9A4263"/>
    <w:multiLevelType w:val="hybridMultilevel"/>
    <w:tmpl w:val="C00AB7FE"/>
    <w:lvl w:ilvl="0" w:tplc="BBECD750">
      <w:start w:val="2"/>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0D2410"/>
    <w:multiLevelType w:val="hybridMultilevel"/>
    <w:tmpl w:val="68DC4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933DD3"/>
    <w:multiLevelType w:val="hybridMultilevel"/>
    <w:tmpl w:val="DBDE7DFC"/>
    <w:lvl w:ilvl="0" w:tplc="6A36FCF4">
      <w:start w:val="6"/>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6C6490"/>
    <w:multiLevelType w:val="hybridMultilevel"/>
    <w:tmpl w:val="451E1A6A"/>
    <w:lvl w:ilvl="0" w:tplc="6A36FCF4">
      <w:start w:val="6"/>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F57997"/>
    <w:multiLevelType w:val="hybridMultilevel"/>
    <w:tmpl w:val="AB80D8AA"/>
    <w:lvl w:ilvl="0" w:tplc="5F7C79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CD6492"/>
    <w:multiLevelType w:val="hybridMultilevel"/>
    <w:tmpl w:val="728AAE70"/>
    <w:lvl w:ilvl="0" w:tplc="5038EE46">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77F83E4E"/>
    <w:multiLevelType w:val="hybridMultilevel"/>
    <w:tmpl w:val="CF2665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AB7537"/>
    <w:multiLevelType w:val="hybridMultilevel"/>
    <w:tmpl w:val="036A381E"/>
    <w:lvl w:ilvl="0" w:tplc="5F7C79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9"/>
  </w:num>
  <w:num w:numId="5">
    <w:abstractNumId w:val="2"/>
  </w:num>
  <w:num w:numId="6">
    <w:abstractNumId w:val="8"/>
  </w:num>
  <w:num w:numId="7">
    <w:abstractNumId w:val="0"/>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EE9"/>
    <w:rsid w:val="000041E3"/>
    <w:rsid w:val="000324D1"/>
    <w:rsid w:val="000C3DE6"/>
    <w:rsid w:val="00102831"/>
    <w:rsid w:val="001A7C43"/>
    <w:rsid w:val="001B2D04"/>
    <w:rsid w:val="00205BD5"/>
    <w:rsid w:val="0029205F"/>
    <w:rsid w:val="00366AF8"/>
    <w:rsid w:val="003717E3"/>
    <w:rsid w:val="003C0541"/>
    <w:rsid w:val="003C07D9"/>
    <w:rsid w:val="003E5EE9"/>
    <w:rsid w:val="004725B3"/>
    <w:rsid w:val="004D39F7"/>
    <w:rsid w:val="00537EBC"/>
    <w:rsid w:val="00560AD7"/>
    <w:rsid w:val="0064589B"/>
    <w:rsid w:val="006635CC"/>
    <w:rsid w:val="00683330"/>
    <w:rsid w:val="008026E5"/>
    <w:rsid w:val="008215B5"/>
    <w:rsid w:val="00853190"/>
    <w:rsid w:val="008D5BEE"/>
    <w:rsid w:val="009172EE"/>
    <w:rsid w:val="00940600"/>
    <w:rsid w:val="0098688F"/>
    <w:rsid w:val="00A25366"/>
    <w:rsid w:val="00A65978"/>
    <w:rsid w:val="00A769EF"/>
    <w:rsid w:val="00B474C6"/>
    <w:rsid w:val="00C201AE"/>
    <w:rsid w:val="00C93415"/>
    <w:rsid w:val="00CD4EBA"/>
    <w:rsid w:val="00EA0EDB"/>
    <w:rsid w:val="00EA389F"/>
    <w:rsid w:val="00F3585F"/>
    <w:rsid w:val="00F719CE"/>
    <w:rsid w:val="00FA17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EE9"/>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5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A7C43"/>
    <w:pPr>
      <w:ind w:left="720"/>
      <w:contextualSpacing/>
    </w:pPr>
  </w:style>
  <w:style w:type="paragraph" w:styleId="a5">
    <w:name w:val="header"/>
    <w:basedOn w:val="a"/>
    <w:link w:val="a6"/>
    <w:uiPriority w:val="99"/>
    <w:unhideWhenUsed/>
    <w:rsid w:val="003C07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C07D9"/>
    <w:rPr>
      <w:sz w:val="22"/>
      <w:szCs w:val="22"/>
      <w:lang w:val="uk-UA" w:eastAsia="en-US"/>
    </w:rPr>
  </w:style>
  <w:style w:type="paragraph" w:styleId="a7">
    <w:name w:val="footer"/>
    <w:basedOn w:val="a"/>
    <w:link w:val="a8"/>
    <w:uiPriority w:val="99"/>
    <w:unhideWhenUsed/>
    <w:rsid w:val="003C07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C07D9"/>
    <w:rPr>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EE9"/>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5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A7C43"/>
    <w:pPr>
      <w:ind w:left="720"/>
      <w:contextualSpacing/>
    </w:pPr>
  </w:style>
  <w:style w:type="paragraph" w:styleId="a5">
    <w:name w:val="header"/>
    <w:basedOn w:val="a"/>
    <w:link w:val="a6"/>
    <w:uiPriority w:val="99"/>
    <w:unhideWhenUsed/>
    <w:rsid w:val="003C07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C07D9"/>
    <w:rPr>
      <w:sz w:val="22"/>
      <w:szCs w:val="22"/>
      <w:lang w:val="uk-UA" w:eastAsia="en-US"/>
    </w:rPr>
  </w:style>
  <w:style w:type="paragraph" w:styleId="a7">
    <w:name w:val="footer"/>
    <w:basedOn w:val="a"/>
    <w:link w:val="a8"/>
    <w:uiPriority w:val="99"/>
    <w:unhideWhenUsed/>
    <w:rsid w:val="003C07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C07D9"/>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6AF01-174E-4FCD-96E1-9499D15FC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12553</Words>
  <Characters>7156</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2</cp:revision>
  <cp:lastPrinted>2019-01-04T08:55:00Z</cp:lastPrinted>
  <dcterms:created xsi:type="dcterms:W3CDTF">2019-02-08T17:44:00Z</dcterms:created>
  <dcterms:modified xsi:type="dcterms:W3CDTF">2019-02-08T17:44:00Z</dcterms:modified>
</cp:coreProperties>
</file>